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6924B4" w:rsidRPr="00BD2118" w:rsidTr="004E5155">
        <w:tc>
          <w:tcPr>
            <w:tcW w:w="5148" w:type="dxa"/>
          </w:tcPr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bookmarkStart w:id="0" w:name="_GoBack"/>
            <w:bookmarkEnd w:id="0"/>
            <w:r w:rsidRPr="00BD211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D2118">
              <w:rPr>
                <w:rFonts w:ascii="Times New Roman" w:hAnsi="Times New Roman"/>
                <w:sz w:val="28"/>
                <w:szCs w:val="28"/>
              </w:rPr>
              <w:br w:type="page"/>
              <w:t xml:space="preserve">         </w:t>
            </w:r>
            <w:r w:rsidR="00BD2118" w:rsidRPr="00BD21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D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>Администрация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>муниципального образования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</w:t>
            </w:r>
            <w:proofErr w:type="spellStart"/>
            <w:r w:rsidRPr="00BD2118">
              <w:rPr>
                <w:rFonts w:ascii="Times New Roman" w:hAnsi="Times New Roman"/>
                <w:b/>
                <w:sz w:val="32"/>
                <w:szCs w:val="28"/>
              </w:rPr>
              <w:t>Бурунчинский</w:t>
            </w:r>
            <w:proofErr w:type="spellEnd"/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сельсовет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 </w:t>
            </w:r>
            <w:proofErr w:type="spellStart"/>
            <w:r w:rsidRPr="00BD2118">
              <w:rPr>
                <w:rFonts w:ascii="Times New Roman" w:hAnsi="Times New Roman"/>
                <w:b/>
                <w:sz w:val="32"/>
                <w:szCs w:val="28"/>
              </w:rPr>
              <w:t>Саракташского</w:t>
            </w:r>
            <w:proofErr w:type="spellEnd"/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района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 Оренбургской области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  ПОСТАНОВЛЕНИЕ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    30.05.2016 № 50-п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32"/>
                <w:szCs w:val="28"/>
              </w:rPr>
            </w:pPr>
            <w:r w:rsidRPr="00BD2118">
              <w:rPr>
                <w:rFonts w:ascii="Times New Roman" w:hAnsi="Times New Roman"/>
                <w:b/>
                <w:sz w:val="32"/>
                <w:szCs w:val="28"/>
              </w:rPr>
              <w:t xml:space="preserve">                с. Бурунча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D2118">
              <w:rPr>
                <w:rFonts w:ascii="Times New Roman" w:hAnsi="Times New Roman"/>
                <w:b/>
                <w:sz w:val="28"/>
                <w:szCs w:val="28"/>
              </w:rPr>
              <w:t>О Порядке предварительного уведомления работодателя о выполнении муниципальным служащим иной оплачиваемой работы</w:t>
            </w:r>
          </w:p>
          <w:p w:rsidR="006924B4" w:rsidRPr="00BD2118" w:rsidRDefault="006924B4" w:rsidP="006924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D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924B4" w:rsidRPr="00BD2118" w:rsidRDefault="006924B4" w:rsidP="006924B4">
      <w:pPr>
        <w:pStyle w:val="a6"/>
        <w:rPr>
          <w:rFonts w:ascii="Times New Roman" w:hAnsi="Times New Roman"/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BD2118">
        <w:rPr>
          <w:sz w:val="28"/>
          <w:szCs w:val="28"/>
        </w:rPr>
        <w:t xml:space="preserve">В соответствии с </w:t>
      </w:r>
      <w:hyperlink r:id="rId4" w:history="1">
        <w:r w:rsidRPr="00BD2118">
          <w:rPr>
            <w:rStyle w:val="a3"/>
            <w:color w:val="auto"/>
            <w:sz w:val="28"/>
            <w:szCs w:val="28"/>
          </w:rPr>
          <w:t>Трудовым кодексом Российской Федерации</w:t>
        </w:r>
      </w:hyperlink>
      <w:r w:rsidRPr="00BD2118">
        <w:rPr>
          <w:sz w:val="28"/>
          <w:szCs w:val="28"/>
        </w:rPr>
        <w:t xml:space="preserve">, </w:t>
      </w:r>
      <w:hyperlink r:id="rId5" w:history="1">
        <w:r w:rsidRPr="00BD2118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BD2118">
        <w:rPr>
          <w:sz w:val="28"/>
          <w:szCs w:val="28"/>
        </w:rPr>
        <w:t xml:space="preserve"> «О муниципальной службе в Российской Федерации», руководствуясь </w:t>
      </w:r>
      <w:hyperlink r:id="rId6" w:history="1">
        <w:r w:rsidRPr="00BD2118">
          <w:rPr>
            <w:rStyle w:val="a3"/>
            <w:color w:val="auto"/>
            <w:sz w:val="28"/>
            <w:szCs w:val="28"/>
          </w:rPr>
          <w:t xml:space="preserve">Уставом МО </w:t>
        </w:r>
        <w:proofErr w:type="spellStart"/>
        <w:r w:rsidRPr="00BD2118">
          <w:rPr>
            <w:rStyle w:val="a3"/>
            <w:color w:val="auto"/>
            <w:sz w:val="28"/>
            <w:szCs w:val="28"/>
          </w:rPr>
          <w:t>Бурунчинский</w:t>
        </w:r>
        <w:proofErr w:type="spellEnd"/>
      </w:hyperlink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области, </w:t>
      </w:r>
      <w:r w:rsidRPr="00BD2118">
        <w:rPr>
          <w:sz w:val="28"/>
          <w:szCs w:val="28"/>
        </w:rPr>
        <w:br/>
      </w:r>
    </w:p>
    <w:p w:rsidR="006924B4" w:rsidRPr="00BD2118" w:rsidRDefault="006924B4" w:rsidP="006924B4">
      <w:pPr>
        <w:pStyle w:val="a4"/>
        <w:ind w:left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 xml:space="preserve">1. Утвердить Порядок предварительного уведомления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(работодателя) о выполнении муниципальным служащим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области иной оплачиваемой работы (</w:t>
      </w:r>
      <w:hyperlink r:id="rId7" w:history="1">
        <w:r w:rsidRPr="00BD2118">
          <w:rPr>
            <w:rStyle w:val="a3"/>
            <w:color w:val="auto"/>
            <w:sz w:val="28"/>
            <w:szCs w:val="28"/>
          </w:rPr>
          <w:t>приложение</w:t>
        </w:r>
      </w:hyperlink>
      <w:r w:rsidRPr="00BD2118">
        <w:rPr>
          <w:sz w:val="28"/>
          <w:szCs w:val="28"/>
        </w:rPr>
        <w:t xml:space="preserve"> №1)</w:t>
      </w:r>
    </w:p>
    <w:p w:rsidR="006924B4" w:rsidRPr="00BD2118" w:rsidRDefault="006924B4" w:rsidP="006924B4">
      <w:pPr>
        <w:pStyle w:val="a4"/>
        <w:ind w:left="0"/>
        <w:jc w:val="both"/>
        <w:rPr>
          <w:sz w:val="28"/>
          <w:szCs w:val="28"/>
        </w:rPr>
      </w:pPr>
    </w:p>
    <w:p w:rsidR="006924B4" w:rsidRPr="00BD2118" w:rsidRDefault="006924B4" w:rsidP="006924B4">
      <w:pPr>
        <w:pStyle w:val="a4"/>
        <w:ind w:left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 xml:space="preserve">3. Контроль за выполнением настоящего </w:t>
      </w:r>
      <w:r w:rsidR="001C217F" w:rsidRPr="00BD2118">
        <w:rPr>
          <w:sz w:val="28"/>
          <w:szCs w:val="28"/>
        </w:rPr>
        <w:t>постановления</w:t>
      </w:r>
      <w:r w:rsidRPr="00BD2118">
        <w:rPr>
          <w:sz w:val="28"/>
          <w:szCs w:val="28"/>
        </w:rPr>
        <w:t xml:space="preserve"> оставляю за собой.</w:t>
      </w:r>
    </w:p>
    <w:p w:rsidR="006924B4" w:rsidRPr="00BD2118" w:rsidRDefault="006924B4" w:rsidP="006924B4">
      <w:pPr>
        <w:pStyle w:val="a4"/>
        <w:ind w:left="0" w:firstLine="720"/>
        <w:jc w:val="both"/>
        <w:rPr>
          <w:sz w:val="28"/>
          <w:szCs w:val="28"/>
        </w:rPr>
      </w:pPr>
    </w:p>
    <w:p w:rsidR="006924B4" w:rsidRPr="00BD2118" w:rsidRDefault="001C217F" w:rsidP="006924B4">
      <w:pPr>
        <w:pStyle w:val="a4"/>
        <w:ind w:left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4 .Настоящее постановление</w:t>
      </w:r>
      <w:r w:rsidR="006924B4" w:rsidRPr="00BD2118">
        <w:rPr>
          <w:rFonts w:eastAsia="SimSun"/>
          <w:sz w:val="28"/>
          <w:szCs w:val="28"/>
        </w:rPr>
        <w:t xml:space="preserve"> вступает в силу после его подписания</w:t>
      </w:r>
    </w:p>
    <w:p w:rsidR="006924B4" w:rsidRPr="00BD2118" w:rsidRDefault="006924B4" w:rsidP="006924B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924B4" w:rsidRPr="00BD2118" w:rsidRDefault="006924B4" w:rsidP="006924B4">
      <w:pPr>
        <w:jc w:val="both"/>
        <w:rPr>
          <w:rFonts w:ascii="Times New Roman" w:hAnsi="Times New Roman"/>
          <w:bCs/>
          <w:sz w:val="28"/>
          <w:szCs w:val="28"/>
        </w:rPr>
      </w:pPr>
      <w:r w:rsidRPr="00BD2118">
        <w:rPr>
          <w:rFonts w:ascii="Times New Roman" w:hAnsi="Times New Roman"/>
          <w:bCs/>
          <w:sz w:val="28"/>
          <w:szCs w:val="28"/>
        </w:rPr>
        <w:t xml:space="preserve">      Глава администрации</w:t>
      </w:r>
      <w:r w:rsidRPr="00BD211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 w:rsidRPr="00BD2118">
        <w:rPr>
          <w:rFonts w:ascii="Times New Roman" w:hAnsi="Times New Roman"/>
          <w:bCs/>
          <w:sz w:val="28"/>
          <w:szCs w:val="28"/>
        </w:rPr>
        <w:tab/>
        <w:t xml:space="preserve">А.В. </w:t>
      </w:r>
      <w:proofErr w:type="spellStart"/>
      <w:r w:rsidRPr="00BD2118">
        <w:rPr>
          <w:rFonts w:ascii="Times New Roman" w:hAnsi="Times New Roman"/>
          <w:bCs/>
          <w:sz w:val="28"/>
          <w:szCs w:val="28"/>
        </w:rPr>
        <w:t>Морсков</w:t>
      </w:r>
      <w:proofErr w:type="spellEnd"/>
    </w:p>
    <w:p w:rsidR="006924B4" w:rsidRPr="00BD2118" w:rsidRDefault="006924B4" w:rsidP="006924B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4B4" w:rsidRPr="00BD2118" w:rsidRDefault="006924B4" w:rsidP="006924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2118">
        <w:rPr>
          <w:rFonts w:ascii="Times New Roman" w:hAnsi="Times New Roman"/>
          <w:sz w:val="28"/>
          <w:szCs w:val="28"/>
        </w:rPr>
        <w:t>Разослано: администрации района, прокуратуре района.</w:t>
      </w:r>
    </w:p>
    <w:p w:rsidR="006924B4" w:rsidRPr="00BD2118" w:rsidRDefault="006924B4" w:rsidP="006924B4">
      <w:pPr>
        <w:rPr>
          <w:rFonts w:ascii="Times New Roman" w:hAnsi="Times New Roman"/>
          <w:sz w:val="28"/>
          <w:szCs w:val="28"/>
        </w:rPr>
      </w:pPr>
    </w:p>
    <w:p w:rsidR="006924B4" w:rsidRPr="00BD2118" w:rsidRDefault="006924B4" w:rsidP="006924B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6924B4" w:rsidRPr="00BD2118" w:rsidRDefault="006924B4" w:rsidP="006924B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6924B4" w:rsidRPr="00BD2118" w:rsidRDefault="006924B4" w:rsidP="006924B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lastRenderedPageBreak/>
        <w:t>Приложение №1</w:t>
      </w:r>
      <w:r w:rsidRPr="00BD2118">
        <w:rPr>
          <w:sz w:val="28"/>
          <w:szCs w:val="28"/>
        </w:rPr>
        <w:br/>
        <w:t xml:space="preserve">к </w:t>
      </w:r>
      <w:r w:rsidR="001C217F" w:rsidRPr="00BD2118">
        <w:rPr>
          <w:sz w:val="28"/>
          <w:szCs w:val="28"/>
        </w:rPr>
        <w:t>постановл</w:t>
      </w:r>
      <w:r w:rsidRPr="00BD2118">
        <w:rPr>
          <w:sz w:val="28"/>
          <w:szCs w:val="28"/>
        </w:rPr>
        <w:t>ению главы администрации</w:t>
      </w:r>
    </w:p>
    <w:p w:rsidR="006924B4" w:rsidRPr="00BD2118" w:rsidRDefault="006924B4" w:rsidP="006924B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</w:t>
      </w:r>
    </w:p>
    <w:p w:rsidR="006924B4" w:rsidRPr="00BD2118" w:rsidRDefault="006924B4" w:rsidP="006924B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области </w:t>
      </w:r>
      <w:r w:rsidRPr="00BD2118">
        <w:rPr>
          <w:sz w:val="28"/>
          <w:szCs w:val="28"/>
        </w:rPr>
        <w:br/>
        <w:t>от 30.05.2016 г. № 50-п</w:t>
      </w:r>
    </w:p>
    <w:p w:rsidR="006924B4" w:rsidRPr="00BD2118" w:rsidRDefault="006924B4" w:rsidP="006924B4">
      <w:pPr>
        <w:widowControl w:val="0"/>
        <w:autoSpaceDE w:val="0"/>
        <w:autoSpaceDN w:val="0"/>
        <w:adjustRightInd w:val="0"/>
        <w:ind w:left="5954"/>
        <w:jc w:val="both"/>
        <w:rPr>
          <w:rFonts w:ascii="Times New Roman" w:hAnsi="Times New Roman"/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6924B4" w:rsidRPr="00BD2118" w:rsidRDefault="006924B4" w:rsidP="006924B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 xml:space="preserve">ПОРЯДОК </w:t>
      </w:r>
    </w:p>
    <w:p w:rsidR="006924B4" w:rsidRPr="00BD2118" w:rsidRDefault="006924B4" w:rsidP="006924B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 xml:space="preserve">предварительного уведомления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 (работодателя) о выполнении муниципальным служащим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области иной оплачиваемой работы</w:t>
      </w:r>
    </w:p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>1. Общие положения</w:t>
      </w:r>
    </w:p>
    <w:p w:rsidR="001C217F" w:rsidRPr="00BD2118" w:rsidRDefault="001C217F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 xml:space="preserve">1.1. Порядок предварительного уведомления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(работодателя) о выполнении муниципальным служащим 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  <w:r w:rsidRPr="00BD2118">
        <w:rPr>
          <w:sz w:val="28"/>
          <w:szCs w:val="28"/>
        </w:rPr>
        <w:t xml:space="preserve"> района Оренбургской области(далее – администрация) иной оплачиваемой работы (далее - Порядок) разработан в соответствии с </w:t>
      </w:r>
      <w:hyperlink r:id="rId8" w:history="1">
        <w:r w:rsidRPr="00BD2118">
          <w:rPr>
            <w:rStyle w:val="a3"/>
            <w:color w:val="auto"/>
            <w:sz w:val="28"/>
            <w:szCs w:val="28"/>
          </w:rPr>
          <w:t>Трудовым кодексом Российской Федерации</w:t>
        </w:r>
      </w:hyperlink>
      <w:r w:rsidRPr="00BD2118">
        <w:rPr>
          <w:sz w:val="28"/>
          <w:szCs w:val="28"/>
        </w:rPr>
        <w:t xml:space="preserve">, </w:t>
      </w:r>
      <w:hyperlink r:id="rId9" w:history="1">
        <w:r w:rsidRPr="00BD2118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BD2118">
        <w:rPr>
          <w:sz w:val="28"/>
          <w:szCs w:val="28"/>
        </w:rPr>
        <w:t xml:space="preserve"> «О муниципальной службе в Российской Федерации».</w:t>
      </w:r>
    </w:p>
    <w:p w:rsidR="001C217F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1.2. Порядок устанавливает требования к форме, сроку и условиям предварительного уведомления администрации о выполнении муниципальным служащим администрации иной оплачиваемой работы (далее - уведомление), регистрации и учету уведомления.</w:t>
      </w:r>
    </w:p>
    <w:p w:rsidR="006924B4" w:rsidRPr="00BD2118" w:rsidRDefault="006924B4" w:rsidP="001C217F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D2118">
        <w:rPr>
          <w:sz w:val="28"/>
          <w:szCs w:val="28"/>
        </w:rPr>
        <w:br/>
      </w:r>
      <w:r w:rsidRPr="00BD2118">
        <w:rPr>
          <w:b/>
          <w:sz w:val="28"/>
          <w:szCs w:val="28"/>
        </w:rPr>
        <w:t>2. Форма, срок и условия уведомления</w:t>
      </w:r>
    </w:p>
    <w:p w:rsidR="001C217F" w:rsidRPr="00BD2118" w:rsidRDefault="001C217F" w:rsidP="001C217F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2.1. Муниципальный служащий, имеющий намерение выполнять иную оплачиваемую работу, направляет в администрацию на имя её главы письменное уведомление по образцу согласно приложению 1 к Порядку, которое должно содержать следующие сведения: наименование организации, в которой предполагается осуществлять иную оплачиваемую работу; сроки выполнения иной оплачиваемой работы, предполагаемый график занятости; 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  <w:r w:rsidRPr="00BD2118">
        <w:rPr>
          <w:sz w:val="28"/>
          <w:szCs w:val="28"/>
        </w:rPr>
        <w:br/>
      </w:r>
      <w:r w:rsidRPr="00BD2118">
        <w:rPr>
          <w:sz w:val="28"/>
          <w:szCs w:val="28"/>
        </w:rPr>
        <w:lastRenderedPageBreak/>
        <w:t xml:space="preserve">2.3. При направлении уведомления муниципальный служащий гарантирует: </w:t>
      </w:r>
      <w:r w:rsidRPr="00BD2118">
        <w:rPr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BD2118">
        <w:rPr>
          <w:sz w:val="28"/>
          <w:szCs w:val="28"/>
        </w:rPr>
        <w:br/>
        <w:t xml:space="preserve">недопущение конфликта интересов; соблюдение ограничений и запретов, установленных </w:t>
      </w:r>
      <w:hyperlink r:id="rId10" w:history="1">
        <w:r w:rsidRPr="00BD2118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BD2118">
        <w:rPr>
          <w:sz w:val="28"/>
          <w:szCs w:val="28"/>
        </w:rPr>
        <w:t xml:space="preserve"> «О муниципальной службе в Российской Федерации»; надлежащее исполнение возложенных на муниципального служащего должностных обязанностей в соответствии с должностной инструкцией; 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6924B4" w:rsidRPr="00BD2118" w:rsidRDefault="006924B4" w:rsidP="006924B4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924B4" w:rsidRPr="00BD2118" w:rsidRDefault="006924B4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>3. Регистрация и учет уведомления</w:t>
      </w:r>
    </w:p>
    <w:p w:rsidR="001C217F" w:rsidRPr="00BD2118" w:rsidRDefault="001C217F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3.1. Уведомление в течение одного рабочего дня со дня его  получения передается специалисту администрации, ответственному за ведение кадрового учета и кадрового делопроизводства, для регистрации в журнале учета уведомлений, который ведется по форме согласно приложению 2 к Порядку.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 xml:space="preserve">3.2. Специалист структурного подразделения администрации , ответственный за ведение кадрового учета и кадрового делопроизводства,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</w:t>
      </w:r>
      <w:hyperlink r:id="rId11" w:history="1">
        <w:r w:rsidRPr="00BD2118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BD2118">
        <w:rPr>
          <w:sz w:val="28"/>
          <w:szCs w:val="28"/>
        </w:rPr>
        <w:t xml:space="preserve"> «О муниципальной службе в Российской Федерации»,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3.3.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3.4. В случае если в течение двух рабочих дней со дня получения предусмотренной пунктом 3.2 Порядка информации о возможности возникновения конфликта интересов муниципальный служащий не отозвал уведомление, специалист структурного подразделения, ответственный за ведение кадрового учета и кадрового делопроизводства, передает уведомление главе администрации, сопроводив его информацией об обстоятельствах, свидетельствующих о возможности возникновения конфликта интересов.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Глава администрации направляет уведомление на рассмотрение в комиссию по урегулированию конфликта интересов на муниципальной службе.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1C217F" w:rsidRPr="00BD2118" w:rsidRDefault="001C217F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1C217F" w:rsidRPr="00BD2118" w:rsidRDefault="001C217F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6924B4" w:rsidRPr="00BD2118" w:rsidRDefault="006924B4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lastRenderedPageBreak/>
        <w:t>4. Контроль за соблюдением Порядка</w:t>
      </w:r>
    </w:p>
    <w:p w:rsidR="001C217F" w:rsidRPr="00BD2118" w:rsidRDefault="001C217F" w:rsidP="001C217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4.1. Контроль за соблюдением Порядка осуществляется специалистом администрации,  ответственным за ведение кадрового учета и кадрового делопроизводства.</w:t>
      </w:r>
      <w:r w:rsidRPr="00BD2118">
        <w:rPr>
          <w:sz w:val="28"/>
          <w:szCs w:val="28"/>
        </w:rPr>
        <w:br/>
        <w:t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администрацию в соответствии с требованиями, установленными разделом 2 Порядка для направления уведомления.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br/>
      </w: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3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lastRenderedPageBreak/>
        <w:t>Приложение 1</w:t>
      </w:r>
      <w:r w:rsidRPr="00BD2118">
        <w:rPr>
          <w:sz w:val="28"/>
          <w:szCs w:val="28"/>
        </w:rPr>
        <w:br/>
        <w:t xml:space="preserve">к Порядку предварительного уведомления </w:t>
      </w:r>
      <w:r w:rsidRPr="00BD2118">
        <w:rPr>
          <w:sz w:val="28"/>
          <w:szCs w:val="28"/>
        </w:rPr>
        <w:br/>
        <w:t xml:space="preserve">представителя нанимателя (работодателя) </w:t>
      </w:r>
      <w:r w:rsidRPr="00BD2118">
        <w:rPr>
          <w:sz w:val="28"/>
          <w:szCs w:val="28"/>
        </w:rPr>
        <w:br/>
        <w:t xml:space="preserve">о выполнении муниципальным служащим 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 района Оренбургской области иной оплачиваемой работы</w:t>
      </w:r>
    </w:p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right"/>
        <w:rPr>
          <w:b/>
          <w:sz w:val="28"/>
          <w:szCs w:val="28"/>
        </w:rPr>
      </w:pPr>
      <w:r w:rsidRPr="00BD2118">
        <w:rPr>
          <w:sz w:val="28"/>
          <w:szCs w:val="28"/>
        </w:rPr>
        <w:br/>
      </w:r>
      <w:r w:rsidRPr="00BD2118">
        <w:rPr>
          <w:b/>
          <w:sz w:val="28"/>
          <w:szCs w:val="28"/>
        </w:rPr>
        <w:t xml:space="preserve">ОБРАЗЕЦ УВЕДОМЛЕНИЯ </w:t>
      </w:r>
    </w:p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Главе администрации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сельсовета</w:t>
      </w:r>
      <w:r w:rsidRPr="00BD2118">
        <w:rPr>
          <w:sz w:val="28"/>
          <w:szCs w:val="28"/>
        </w:rPr>
        <w:br/>
        <w:t>от  ________________________</w:t>
      </w:r>
      <w:r w:rsidRPr="00BD2118">
        <w:rPr>
          <w:sz w:val="28"/>
          <w:szCs w:val="28"/>
        </w:rPr>
        <w:br/>
        <w:t xml:space="preserve"> (фамилия, имя , отчество)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>УВЕДОМЛЕНИЕ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Уведомляю Вас о намерении выполнять иную оплачиваемую работу в свободное от основной работы время в ______________________________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 xml:space="preserve">_______________________________________________________________ </w:t>
      </w:r>
    </w:p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t>(наименование организации, в которой предполагается осуществлять иную оплачиваемую работу)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____________________________________________________________________________________________________________________________________.</w:t>
      </w:r>
      <w:r w:rsidRPr="00BD2118">
        <w:rPr>
          <w:sz w:val="28"/>
          <w:szCs w:val="28"/>
        </w:rPr>
        <w:br/>
        <w:t>Срок выполнения иной оплачиваемой работы:</w:t>
      </w:r>
      <w:r w:rsidRPr="00BD2118">
        <w:rPr>
          <w:sz w:val="28"/>
          <w:szCs w:val="28"/>
        </w:rPr>
        <w:br/>
        <w:t>начало _________                           окончание ___________________________.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Предполагаемый график занятости: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____________________________________________________________________________________________________________________________________.</w:t>
      </w:r>
      <w:r w:rsidRPr="00BD2118">
        <w:rPr>
          <w:sz w:val="28"/>
          <w:szCs w:val="28"/>
        </w:rPr>
        <w:br/>
        <w:t xml:space="preserve">Сообщаю сведения о предстоящем виде деятельности: 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D2118">
        <w:rPr>
          <w:sz w:val="28"/>
          <w:szCs w:val="28"/>
        </w:rPr>
        <w:t>__________________________________________________________________</w:t>
      </w:r>
      <w:r w:rsidRPr="00BD2118">
        <w:rPr>
          <w:sz w:val="28"/>
          <w:szCs w:val="28"/>
        </w:rPr>
        <w:br/>
        <w:t xml:space="preserve">__________________________________________________________________ </w:t>
      </w:r>
      <w:r w:rsidRPr="00BD2118">
        <w:rPr>
          <w:sz w:val="28"/>
          <w:szCs w:val="28"/>
        </w:rPr>
        <w:br/>
        <w:t>(наименование должности, краткое описание характера иной оплачиваемой работы и основных обязанностей)</w:t>
      </w:r>
      <w:r w:rsidRPr="00BD2118">
        <w:rPr>
          <w:sz w:val="28"/>
          <w:szCs w:val="28"/>
        </w:rPr>
        <w:br/>
      </w:r>
      <w:r w:rsidRPr="00BD2118">
        <w:rPr>
          <w:sz w:val="28"/>
          <w:szCs w:val="28"/>
        </w:rPr>
        <w:br/>
        <w:t xml:space="preserve">При выполнении иной оплачиваемой работы гарантирую: </w:t>
      </w:r>
      <w:r w:rsidRPr="00BD2118">
        <w:rPr>
          <w:sz w:val="28"/>
          <w:szCs w:val="28"/>
        </w:rPr>
        <w:br/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  <w:r w:rsidRPr="00BD2118">
        <w:rPr>
          <w:sz w:val="28"/>
          <w:szCs w:val="28"/>
        </w:rPr>
        <w:br/>
        <w:t xml:space="preserve">недопущение конфликта интересов; соблюдение ограничений и запретов, установленных </w:t>
      </w:r>
      <w:hyperlink r:id="rId12" w:history="1">
        <w:r w:rsidRPr="00BD2118">
          <w:rPr>
            <w:rStyle w:val="a3"/>
            <w:color w:val="auto"/>
            <w:sz w:val="28"/>
            <w:szCs w:val="28"/>
          </w:rPr>
          <w:t>Федеральным законом от 02.03.2007 N 25-ФЗ</w:t>
        </w:r>
      </w:hyperlink>
      <w:r w:rsidRPr="00BD2118">
        <w:rPr>
          <w:sz w:val="28"/>
          <w:szCs w:val="28"/>
        </w:rPr>
        <w:t xml:space="preserve"> «О муниципальной службе в Российской Федерации»; надлежащее исполнение возложенных должностных обязанностей в соответствии с должностной инструкцией; соблюдение правил внутреннего трудового распорядка, дисциплины труда и иных требований, предусмотренных трудовым законодательством.</w:t>
      </w:r>
      <w:r w:rsidRPr="00BD2118">
        <w:rPr>
          <w:sz w:val="28"/>
          <w:szCs w:val="28"/>
        </w:rPr>
        <w:br/>
        <w:t>______________ __________________</w:t>
      </w:r>
      <w:r w:rsidRPr="00BD2118">
        <w:rPr>
          <w:sz w:val="28"/>
          <w:szCs w:val="28"/>
        </w:rPr>
        <w:br/>
        <w:t>(дата)                                                                                                                                                                                                                                                (подпись уведомителя)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lastRenderedPageBreak/>
        <w:t>Приложение 2</w:t>
      </w:r>
      <w:r w:rsidRPr="00BD2118">
        <w:rPr>
          <w:sz w:val="28"/>
          <w:szCs w:val="28"/>
        </w:rPr>
        <w:br/>
        <w:t xml:space="preserve">к Порядку предварительного уведомления </w:t>
      </w:r>
      <w:r w:rsidRPr="00BD2118">
        <w:rPr>
          <w:sz w:val="28"/>
          <w:szCs w:val="28"/>
        </w:rPr>
        <w:br/>
        <w:t xml:space="preserve">представителя нанимателя (работодателя) </w:t>
      </w:r>
      <w:r w:rsidRPr="00BD2118">
        <w:rPr>
          <w:sz w:val="28"/>
          <w:szCs w:val="28"/>
        </w:rPr>
        <w:br/>
        <w:t xml:space="preserve">о выполнении муниципальным служащим </w:t>
      </w:r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администрации МО </w:t>
      </w:r>
      <w:proofErr w:type="spellStart"/>
      <w:r w:rsidRPr="00BD2118">
        <w:rPr>
          <w:sz w:val="28"/>
          <w:szCs w:val="28"/>
        </w:rPr>
        <w:t>Бурунчинский</w:t>
      </w:r>
      <w:proofErr w:type="spellEnd"/>
      <w:r w:rsidRPr="00BD2118">
        <w:rPr>
          <w:sz w:val="28"/>
          <w:szCs w:val="28"/>
        </w:rPr>
        <w:t xml:space="preserve"> сельсовет </w:t>
      </w:r>
      <w:proofErr w:type="spellStart"/>
      <w:r w:rsidRPr="00BD2118">
        <w:rPr>
          <w:sz w:val="28"/>
          <w:szCs w:val="28"/>
        </w:rPr>
        <w:t>Саракташского</w:t>
      </w:r>
      <w:proofErr w:type="spellEnd"/>
    </w:p>
    <w:p w:rsidR="006924B4" w:rsidRPr="00BD2118" w:rsidRDefault="006924B4" w:rsidP="006924B4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D2118">
        <w:rPr>
          <w:sz w:val="28"/>
          <w:szCs w:val="28"/>
        </w:rPr>
        <w:t xml:space="preserve"> района Оренбургской области иной оплачиваемой работы</w:t>
      </w:r>
    </w:p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BD2118">
        <w:rPr>
          <w:sz w:val="28"/>
          <w:szCs w:val="28"/>
        </w:rPr>
        <w:br/>
      </w:r>
      <w:r w:rsidRPr="00BD2118">
        <w:rPr>
          <w:sz w:val="28"/>
          <w:szCs w:val="28"/>
        </w:rPr>
        <w:br/>
        <w:t>ЖУРНАЛ</w:t>
      </w:r>
      <w:r w:rsidRPr="00BD2118">
        <w:rPr>
          <w:sz w:val="28"/>
          <w:szCs w:val="28"/>
        </w:rPr>
        <w:br/>
        <w:t xml:space="preserve">учета уведомлений представителя нанимателя (работодателя) о выполнении </w:t>
      </w:r>
      <w:r w:rsidRPr="00BD2118">
        <w:rPr>
          <w:sz w:val="28"/>
          <w:szCs w:val="28"/>
        </w:rPr>
        <w:br/>
        <w:t>муниципальным служащим иной оплачиваемой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"/>
        <w:gridCol w:w="2000"/>
        <w:gridCol w:w="2551"/>
        <w:gridCol w:w="2430"/>
        <w:gridCol w:w="1962"/>
      </w:tblGrid>
      <w:tr w:rsidR="006924B4" w:rsidRPr="00BD2118" w:rsidTr="004E5155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vAlign w:val="center"/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B4" w:rsidRPr="00BD2118" w:rsidTr="004E5155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>N</w:t>
            </w:r>
            <w:r w:rsidRPr="00BD2118">
              <w:rPr>
                <w:sz w:val="28"/>
                <w:szCs w:val="28"/>
              </w:rPr>
              <w:br/>
            </w:r>
            <w:proofErr w:type="spellStart"/>
            <w:r w:rsidRPr="00BD2118">
              <w:rPr>
                <w:sz w:val="28"/>
                <w:szCs w:val="28"/>
              </w:rPr>
              <w:t>п</w:t>
            </w:r>
            <w:proofErr w:type="spellEnd"/>
            <w:r w:rsidRPr="00BD2118">
              <w:rPr>
                <w:sz w:val="28"/>
                <w:szCs w:val="28"/>
              </w:rPr>
              <w:t>/</w:t>
            </w:r>
            <w:proofErr w:type="spellStart"/>
            <w:r w:rsidRPr="00BD2118">
              <w:rPr>
                <w:sz w:val="28"/>
                <w:szCs w:val="28"/>
              </w:rPr>
              <w:t>п</w:t>
            </w:r>
            <w:proofErr w:type="spellEnd"/>
            <w:r w:rsidRPr="00BD21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Дата </w:t>
            </w:r>
            <w:r w:rsidRPr="00BD2118">
              <w:rPr>
                <w:sz w:val="28"/>
                <w:szCs w:val="28"/>
              </w:rPr>
              <w:br/>
              <w:t xml:space="preserve">подачи </w:t>
            </w:r>
            <w:r w:rsidRPr="00BD2118">
              <w:rPr>
                <w:sz w:val="28"/>
                <w:szCs w:val="28"/>
              </w:rPr>
              <w:br/>
              <w:t xml:space="preserve">уведомления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Фамилия, имя, </w:t>
            </w:r>
            <w:r w:rsidRPr="00BD2118">
              <w:rPr>
                <w:sz w:val="28"/>
                <w:szCs w:val="28"/>
              </w:rPr>
              <w:br/>
              <w:t xml:space="preserve">отчество </w:t>
            </w:r>
            <w:r w:rsidRPr="00BD2118">
              <w:rPr>
                <w:sz w:val="28"/>
                <w:szCs w:val="28"/>
              </w:rPr>
              <w:br/>
              <w:t xml:space="preserve">муниципального </w:t>
            </w:r>
            <w:r w:rsidRPr="00BD2118">
              <w:rPr>
                <w:sz w:val="28"/>
                <w:szCs w:val="28"/>
              </w:rPr>
              <w:br/>
              <w:t xml:space="preserve">служащего, </w:t>
            </w:r>
            <w:r w:rsidRPr="00BD2118">
              <w:rPr>
                <w:sz w:val="28"/>
                <w:szCs w:val="28"/>
              </w:rPr>
              <w:br/>
              <w:t xml:space="preserve">подавшего </w:t>
            </w:r>
            <w:r w:rsidRPr="00BD2118">
              <w:rPr>
                <w:sz w:val="28"/>
                <w:szCs w:val="28"/>
              </w:rPr>
              <w:br/>
              <w:t xml:space="preserve">уведомление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Замещаемая </w:t>
            </w:r>
            <w:r w:rsidRPr="00BD2118">
              <w:rPr>
                <w:sz w:val="28"/>
                <w:szCs w:val="28"/>
              </w:rPr>
              <w:br/>
              <w:t xml:space="preserve">должность </w:t>
            </w:r>
            <w:r w:rsidRPr="00BD2118">
              <w:rPr>
                <w:sz w:val="28"/>
                <w:szCs w:val="28"/>
              </w:rPr>
              <w:br/>
              <w:t xml:space="preserve">муниципальной службы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Примечание </w:t>
            </w:r>
          </w:p>
        </w:tc>
      </w:tr>
      <w:tr w:rsidR="006924B4" w:rsidRPr="00BD2118" w:rsidTr="004E5155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2118">
              <w:rPr>
                <w:sz w:val="28"/>
                <w:szCs w:val="28"/>
              </w:rPr>
              <w:t xml:space="preserve">5 </w:t>
            </w:r>
          </w:p>
        </w:tc>
      </w:tr>
      <w:tr w:rsidR="006924B4" w:rsidRPr="00BD2118" w:rsidTr="004E5155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B4" w:rsidRPr="00BD2118" w:rsidTr="004E5155">
        <w:trPr>
          <w:tblCellSpacing w:w="15" w:type="dxa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24B4" w:rsidRPr="00BD2118" w:rsidRDefault="006924B4" w:rsidP="004E5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4B4" w:rsidRPr="00BD2118" w:rsidRDefault="006924B4" w:rsidP="006924B4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924B4" w:rsidRPr="00BD2118" w:rsidRDefault="006924B4" w:rsidP="006924B4">
      <w:pPr>
        <w:rPr>
          <w:rFonts w:ascii="Times New Roman" w:hAnsi="Times New Roman"/>
          <w:sz w:val="28"/>
          <w:szCs w:val="28"/>
        </w:rPr>
      </w:pPr>
    </w:p>
    <w:p w:rsidR="004E5155" w:rsidRPr="00BD2118" w:rsidRDefault="004E5155">
      <w:pPr>
        <w:rPr>
          <w:rFonts w:ascii="Times New Roman" w:hAnsi="Times New Roman"/>
          <w:sz w:val="28"/>
          <w:szCs w:val="28"/>
        </w:rPr>
      </w:pPr>
    </w:p>
    <w:sectPr w:rsidR="004E5155" w:rsidRPr="00BD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4"/>
    <w:rsid w:val="001C217F"/>
    <w:rsid w:val="00442B75"/>
    <w:rsid w:val="004E5155"/>
    <w:rsid w:val="006924B4"/>
    <w:rsid w:val="00B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5984-070D-4D7B-B66E-FBE2D68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924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924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924B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6924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6924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uiPriority w:val="99"/>
    <w:rsid w:val="00692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6924B4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692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692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924B4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5">
    <w:name w:val="Normal (Web)"/>
    <w:basedOn w:val="a"/>
    <w:uiPriority w:val="99"/>
    <w:rsid w:val="00692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924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496421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5871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Links>
    <vt:vector size="54" baseType="variant">
      <vt:variant>
        <vt:i4>6553716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5701698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http://docs.cntd.ru/document/5496421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http://docs.cntd.ru/document/5425871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2021-11-23T04:29:00Z</dcterms:created>
  <dcterms:modified xsi:type="dcterms:W3CDTF">2021-11-23T04:29:00Z</dcterms:modified>
</cp:coreProperties>
</file>