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1BC1">
        <w:rPr>
          <w:rFonts w:ascii="Times New Roman" w:hAnsi="Times New Roman"/>
          <w:b/>
          <w:sz w:val="28"/>
          <w:szCs w:val="28"/>
        </w:rPr>
        <w:t>АДМИНИСТРАЦИЯ</w:t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Бурунчинский сельсовет</w:t>
      </w:r>
      <w:r w:rsidRPr="00B41BC1">
        <w:rPr>
          <w:rFonts w:ascii="Times New Roman" w:hAnsi="Times New Roman"/>
          <w:b/>
          <w:sz w:val="28"/>
          <w:szCs w:val="28"/>
        </w:rPr>
        <w:tab/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013D19" w:rsidRPr="00B41BC1" w:rsidTr="00013D19">
        <w:trPr>
          <w:trHeight w:val="272"/>
        </w:trPr>
        <w:tc>
          <w:tcPr>
            <w:tcW w:w="293" w:type="dxa"/>
          </w:tcPr>
          <w:p w:rsidR="00013D19" w:rsidRPr="00B41BC1" w:rsidRDefault="00013D19" w:rsidP="00013D19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26.12.2016 года №  112</w:t>
      </w:r>
      <w:r w:rsidRPr="00B41BC1">
        <w:rPr>
          <w:rFonts w:ascii="Times New Roman" w:hAnsi="Times New Roman"/>
          <w:b/>
          <w:sz w:val="28"/>
          <w:szCs w:val="28"/>
        </w:rPr>
        <w:t>-п</w:t>
      </w:r>
    </w:p>
    <w:p w:rsidR="00013D19" w:rsidRPr="00B41BC1" w:rsidRDefault="00013D19" w:rsidP="00013D19">
      <w:pPr>
        <w:pStyle w:val="a5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    с. Бурунча</w:t>
      </w:r>
    </w:p>
    <w:p w:rsidR="005B7A19" w:rsidRPr="00056FB7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A19" w:rsidRPr="00B50A1C" w:rsidRDefault="005B7A19" w:rsidP="00B50A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0A1C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 затрат на обеспечение</w:t>
      </w:r>
    </w:p>
    <w:p w:rsidR="005B7A19" w:rsidRPr="00B50A1C" w:rsidRDefault="005B7A19" w:rsidP="00B50A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0A1C">
        <w:rPr>
          <w:rFonts w:ascii="Times New Roman" w:hAnsi="Times New Roman" w:cs="Times New Roman"/>
          <w:b w:val="0"/>
          <w:sz w:val="28"/>
          <w:szCs w:val="28"/>
        </w:rPr>
        <w:t>функций муниципального органа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11E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4" w:history="1">
        <w:r w:rsidRPr="00056FB7">
          <w:rPr>
            <w:rFonts w:ascii="Times New Roman" w:hAnsi="Times New Roman" w:cs="Times New Roman"/>
            <w:sz w:val="28"/>
            <w:szCs w:val="28"/>
          </w:rPr>
          <w:t>пункта 2 части 4 статьи 19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056FB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к определению </w:t>
      </w:r>
      <w:r w:rsidRPr="00311ED0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Администрации муниципального образования </w:t>
      </w:r>
      <w:r w:rsidR="00013D19">
        <w:rPr>
          <w:rFonts w:ascii="Times New Roman" w:hAnsi="Times New Roman" w:cs="Times New Roman"/>
          <w:sz w:val="28"/>
          <w:szCs w:val="28"/>
        </w:rPr>
        <w:t>Бурунчинский</w:t>
      </w:r>
      <w:r w:rsidRPr="00311ED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согласно</w:t>
      </w:r>
      <w:r w:rsidRPr="00056FB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2. Утвердить нормативные </w:t>
      </w:r>
      <w:r w:rsidRPr="00311ED0">
        <w:rPr>
          <w:rFonts w:ascii="Times New Roman" w:hAnsi="Times New Roman" w:cs="Times New Roman"/>
          <w:sz w:val="28"/>
          <w:szCs w:val="28"/>
        </w:rPr>
        <w:t xml:space="preserve">затраты на обеспечение функций Администрации муниципального образования </w:t>
      </w:r>
      <w:r w:rsidR="00013D19">
        <w:rPr>
          <w:rFonts w:ascii="Times New Roman" w:hAnsi="Times New Roman" w:cs="Times New Roman"/>
          <w:sz w:val="28"/>
          <w:szCs w:val="28"/>
        </w:rPr>
        <w:t>Бурунчинский</w:t>
      </w:r>
      <w:r w:rsidRPr="00311ED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согласно</w:t>
      </w:r>
      <w:r w:rsidRPr="00056FB7">
        <w:rPr>
          <w:rFonts w:ascii="Times New Roman" w:hAnsi="Times New Roman" w:cs="Times New Roman"/>
          <w:sz w:val="28"/>
          <w:szCs w:val="28"/>
        </w:rPr>
        <w:t xml:space="preserve"> приложению.</w:t>
      </w:r>
      <w:bookmarkStart w:id="1" w:name="P17"/>
      <w:bookmarkEnd w:id="1"/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56FB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B7A19" w:rsidRPr="00056FB7" w:rsidRDefault="005B7A19" w:rsidP="00C07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654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на официальном сайте муниципального образования </w:t>
      </w:r>
      <w:r w:rsidR="00013D19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56FB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2016 года.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B7A19" w:rsidRDefault="00013D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5B7A19">
        <w:rPr>
          <w:rFonts w:ascii="Times New Roman" w:hAnsi="Times New Roman" w:cs="Times New Roman"/>
          <w:sz w:val="28"/>
          <w:szCs w:val="28"/>
        </w:rPr>
        <w:t xml:space="preserve"> сельсовет                                 </w:t>
      </w:r>
      <w:r>
        <w:rPr>
          <w:rFonts w:ascii="Times New Roman" w:hAnsi="Times New Roman" w:cs="Times New Roman"/>
          <w:sz w:val="28"/>
          <w:szCs w:val="28"/>
        </w:rPr>
        <w:t>А.В. Морсков</w:t>
      </w: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2D686A" w:rsidRDefault="005B7A19" w:rsidP="000E40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Разослано</w:t>
      </w:r>
      <w:r w:rsidRPr="002D686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686A">
        <w:rPr>
          <w:rFonts w:ascii="Times New Roman" w:hAnsi="Times New Roman"/>
          <w:color w:val="000000"/>
          <w:sz w:val="28"/>
          <w:szCs w:val="28"/>
        </w:rPr>
        <w:t xml:space="preserve"> в дело, бухгалтерию, прокуратуру</w:t>
      </w:r>
    </w:p>
    <w:p w:rsidR="005B7A19" w:rsidRDefault="005B7A19" w:rsidP="000E401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3D19" w:rsidRPr="002D686A" w:rsidRDefault="00013D19" w:rsidP="000E401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7A19" w:rsidRPr="002D686A" w:rsidRDefault="005B7A19" w:rsidP="000E401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686A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013D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686A">
        <w:rPr>
          <w:rFonts w:ascii="Times New Roman" w:hAnsi="Times New Roman" w:cs="Times New Roman"/>
          <w:color w:val="000000"/>
          <w:sz w:val="28"/>
          <w:szCs w:val="28"/>
        </w:rPr>
        <w:t>2-п от 2</w:t>
      </w:r>
      <w:r w:rsidR="00013D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D686A">
        <w:rPr>
          <w:rFonts w:ascii="Times New Roman" w:hAnsi="Times New Roman" w:cs="Times New Roman"/>
          <w:color w:val="000000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16 г"/>
        </w:smartTagPr>
        <w:r w:rsidRPr="002D686A">
          <w:rPr>
            <w:rFonts w:ascii="Times New Roman" w:hAnsi="Times New Roman" w:cs="Times New Roman"/>
            <w:color w:val="000000"/>
            <w:sz w:val="28"/>
            <w:szCs w:val="28"/>
          </w:rPr>
          <w:t>2016 г</w:t>
        </w:r>
      </w:smartTag>
    </w:p>
    <w:p w:rsidR="005B7A19" w:rsidRPr="00056FB7" w:rsidRDefault="005B7A19" w:rsidP="000E4014">
      <w:pPr>
        <w:pStyle w:val="ConsPlusNormal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</w:p>
    <w:p w:rsidR="005B7A19" w:rsidRPr="00311ED0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311ED0">
        <w:rPr>
          <w:rFonts w:ascii="Times New Roman" w:hAnsi="Times New Roman" w:cs="Times New Roman"/>
          <w:sz w:val="28"/>
          <w:szCs w:val="28"/>
        </w:rPr>
        <w:t>Правила</w:t>
      </w:r>
    </w:p>
    <w:p w:rsidR="005B7A19" w:rsidRPr="00311ED0" w:rsidRDefault="005B7A19" w:rsidP="000E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</w:p>
    <w:p w:rsidR="005B7A19" w:rsidRPr="00056FB7" w:rsidRDefault="005B7A19" w:rsidP="000E4014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13D19">
        <w:rPr>
          <w:rFonts w:ascii="Times New Roman" w:hAnsi="Times New Roman" w:cs="Times New Roman"/>
          <w:sz w:val="28"/>
          <w:szCs w:val="28"/>
        </w:rPr>
        <w:t>Бурунчинский</w:t>
      </w:r>
      <w:r w:rsidRPr="000430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963CAE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 xml:space="preserve">1. </w:t>
      </w:r>
      <w:r w:rsidRPr="00963CAE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нормативных затрат на обеспечение функций Администрации муниципального образования </w:t>
      </w:r>
      <w:r w:rsidR="00013D19">
        <w:rPr>
          <w:rFonts w:ascii="Times New Roman" w:hAnsi="Times New Roman" w:cs="Times New Roman"/>
          <w:sz w:val="28"/>
          <w:szCs w:val="28"/>
        </w:rPr>
        <w:t>Бурунчинский</w:t>
      </w:r>
      <w:r w:rsidRPr="00963CA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муниципальный орган), (далее - нормативные затраты).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2. Нормативные</w:t>
      </w:r>
      <w:r w:rsidRPr="00056FB7">
        <w:rPr>
          <w:rFonts w:ascii="Times New Roman" w:hAnsi="Times New Roman" w:cs="Times New Roman"/>
          <w:sz w:val="28"/>
          <w:szCs w:val="28"/>
        </w:rPr>
        <w:t xml:space="preserve"> затраты применяются для обоснования объекта и (или) объектов </w:t>
      </w:r>
      <w:r w:rsidRPr="00311ED0">
        <w:rPr>
          <w:rFonts w:ascii="Times New Roman" w:hAnsi="Times New Roman" w:cs="Times New Roman"/>
          <w:sz w:val="28"/>
          <w:szCs w:val="28"/>
        </w:rPr>
        <w:t>закупки муниципального органа.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93" w:history="1">
        <w:r w:rsidRPr="00311ED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11ED0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муниципального органа, приведенной в приложении к настоящим Правилам (далее - методика), определяются в порядке, устанавливаемом муниципальным органом.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муниципальный орган учитывает его периодичность, предусмотренную </w:t>
      </w:r>
      <w:hyperlink w:anchor="P554" w:history="1">
        <w:r w:rsidRPr="00311ED0">
          <w:rPr>
            <w:rFonts w:ascii="Times New Roman" w:hAnsi="Times New Roman" w:cs="Times New Roman"/>
            <w:sz w:val="28"/>
            <w:szCs w:val="28"/>
          </w:rPr>
          <w:t>пунктом 67</w:t>
        </w:r>
      </w:hyperlink>
      <w:r w:rsidRPr="00311ED0">
        <w:rPr>
          <w:rFonts w:ascii="Times New Roman" w:hAnsi="Times New Roman" w:cs="Times New Roman"/>
          <w:sz w:val="28"/>
          <w:szCs w:val="28"/>
        </w:rPr>
        <w:t>методики.</w:t>
      </w:r>
    </w:p>
    <w:p w:rsidR="005B7A19" w:rsidRPr="00311ED0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50"/>
      <w:bookmarkEnd w:id="3"/>
      <w:r w:rsidRPr="00311ED0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органу </w:t>
      </w:r>
      <w:r w:rsidRPr="00311ED0">
        <w:rPr>
          <w:rFonts w:ascii="Times New Roman" w:hAnsi="Times New Roman" w:cs="Times New Roman"/>
          <w:sz w:val="28"/>
          <w:szCs w:val="28"/>
          <w:lang w:eastAsia="en-US"/>
        </w:rPr>
        <w:t>как получателю бюджетных средств лимитов бюджетных обязательств на закупку товаров, работ, услуг в рамках исполнения бюджета Оренбургской области</w:t>
      </w:r>
      <w:r w:rsidRPr="00311ED0">
        <w:rPr>
          <w:rFonts w:ascii="Times New Roman" w:hAnsi="Times New Roman" w:cs="Times New Roman"/>
          <w:sz w:val="28"/>
          <w:szCs w:val="28"/>
        </w:rPr>
        <w:t>.</w:t>
      </w:r>
    </w:p>
    <w:p w:rsidR="005B7A19" w:rsidRPr="00056FB7" w:rsidRDefault="005B7A19" w:rsidP="00B63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0" w:history="1">
        <w:r w:rsidRPr="00311ED0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056FB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Муниципальный орган при утверждении нормативных затрат в составе видов и соответствующих им групп нормативных затрат в дополнение к установленным </w:t>
      </w:r>
      <w:r w:rsidRPr="00311ED0">
        <w:rPr>
          <w:rFonts w:ascii="Times New Roman" w:hAnsi="Times New Roman"/>
          <w:sz w:val="28"/>
          <w:szCs w:val="28"/>
        </w:rPr>
        <w:t>подгруппам затрат могут устанавливать подгруппы затрат, не установленные методикой.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5" w:history="1">
        <w:r w:rsidRPr="00311ED0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311ED0">
          <w:rPr>
            <w:rFonts w:ascii="Times New Roman" w:hAnsi="Times New Roman"/>
            <w:sz w:val="28"/>
            <w:szCs w:val="28"/>
          </w:rPr>
          <w:t>V</w:t>
        </w:r>
      </w:hyperlink>
      <w:r w:rsidRPr="00311ED0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7" w:history="1">
        <w:r w:rsidRPr="00311ED0">
          <w:rPr>
            <w:rFonts w:ascii="Times New Roman" w:hAnsi="Times New Roman"/>
            <w:sz w:val="28"/>
            <w:szCs w:val="28"/>
          </w:rPr>
          <w:t>приложениями N 1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311ED0">
          <w:rPr>
            <w:rFonts w:ascii="Times New Roman" w:hAnsi="Times New Roman"/>
            <w:sz w:val="28"/>
            <w:szCs w:val="28"/>
          </w:rPr>
          <w:t>N 2</w:t>
        </w:r>
      </w:hyperlink>
      <w:r w:rsidRPr="00311ED0">
        <w:rPr>
          <w:rFonts w:ascii="Times New Roman" w:hAnsi="Times New Roman"/>
          <w:sz w:val="28"/>
          <w:szCs w:val="28"/>
        </w:rPr>
        <w:t xml:space="preserve"> к методике.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r:id="rId9" w:history="1">
        <w:r w:rsidRPr="00311ED0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11ED0">
          <w:rPr>
            <w:rFonts w:ascii="Times New Roman" w:hAnsi="Times New Roman"/>
            <w:sz w:val="28"/>
            <w:szCs w:val="28"/>
          </w:rPr>
          <w:t>V</w:t>
        </w:r>
      </w:hyperlink>
      <w:r w:rsidRPr="00311ED0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11" w:history="1">
        <w:r w:rsidRPr="00311ED0">
          <w:rPr>
            <w:rFonts w:ascii="Times New Roman" w:hAnsi="Times New Roman"/>
            <w:sz w:val="28"/>
            <w:szCs w:val="28"/>
          </w:rPr>
          <w:t>приложениями N 1</w:t>
        </w:r>
      </w:hyperlink>
      <w:r w:rsidRPr="00311ED0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311ED0">
          <w:rPr>
            <w:rFonts w:ascii="Times New Roman" w:hAnsi="Times New Roman"/>
            <w:sz w:val="28"/>
            <w:szCs w:val="28"/>
          </w:rPr>
          <w:t>N 2</w:t>
        </w:r>
      </w:hyperlink>
      <w:r w:rsidRPr="00311ED0">
        <w:rPr>
          <w:rFonts w:ascii="Times New Roman" w:hAnsi="Times New Roman"/>
          <w:sz w:val="28"/>
          <w:szCs w:val="28"/>
        </w:rPr>
        <w:t xml:space="preserve"> к методике.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lastRenderedPageBreak/>
        <w:t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r:id="rId13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1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в) количества SIM-карт, используемых в планшетных компьютерах;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</w:t>
      </w:r>
      <w:hyperlink r:id="rId14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1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r:id="rId15" w:history="1">
        <w:r w:rsidRPr="00311ED0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1ED0">
        <w:rPr>
          <w:rFonts w:ascii="Times New Roman" w:hAnsi="Times New Roman"/>
          <w:sz w:val="28"/>
          <w:szCs w:val="28"/>
        </w:rPr>
        <w:t>, предусмотренных приложением N 2 к методике;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п) количества и цены рабочих станций;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р) площади помещений для размещения одного работника, установленные в соответствии с требованиями СанПин;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с) количества и цены иных товаров и услуг.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 xml:space="preserve">Муниципальным органом может быть установлена периодичность выполнения работ (оказания услуг), если такая периодичность в отношении </w:t>
      </w:r>
      <w:r w:rsidRPr="00311ED0">
        <w:rPr>
          <w:rFonts w:ascii="Times New Roman" w:hAnsi="Times New Roman"/>
          <w:sz w:val="28"/>
          <w:szCs w:val="28"/>
        </w:rPr>
        <w:lastRenderedPageBreak/>
        <w:t>соответствующих работ (услуг) не определена нормативными правовыми (правовыми) актами.</w:t>
      </w:r>
    </w:p>
    <w:p w:rsidR="005B7A19" w:rsidRPr="00311ED0" w:rsidRDefault="005B7A19" w:rsidP="00B63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к правилам определения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нормативных затрат</w:t>
      </w:r>
    </w:p>
    <w:p w:rsidR="005B7A19" w:rsidRPr="00311ED0" w:rsidRDefault="005B7A19" w:rsidP="000E4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на обеспечение функций</w:t>
      </w:r>
    </w:p>
    <w:p w:rsidR="005B7A19" w:rsidRPr="00311ED0" w:rsidRDefault="005B7A19" w:rsidP="000E40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3"/>
      <w:bookmarkEnd w:id="4"/>
      <w:r w:rsidRPr="00311ED0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0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</w:t>
      </w:r>
    </w:p>
    <w:p w:rsidR="005B7A19" w:rsidRPr="00311ED0" w:rsidRDefault="005B7A19" w:rsidP="000E4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0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013D19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311ED0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100"/>
      <w:bookmarkEnd w:id="5"/>
      <w:r w:rsidRPr="00056FB7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услуги связи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1. Затраты на абонентскую плату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пов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38850" cy="466725"/>
            <wp:effectExtent l="0" t="0" r="0" b="9525"/>
            <wp:docPr id="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gm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lastRenderedPageBreak/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jмн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3. Затраты на оплату услуг подвижной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сот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Оренбургской области в соответствии с </w:t>
      </w:r>
      <w:hyperlink r:id="rId1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5</w:t>
        </w:r>
      </w:hyperlink>
      <w:r w:rsidRPr="00056FB7">
        <w:rPr>
          <w:rFonts w:ascii="Times New Roman" w:hAnsi="Times New Roman"/>
          <w:sz w:val="28"/>
          <w:szCs w:val="28"/>
        </w:rPr>
        <w:t xml:space="preserve"> Правил определения нормативных затрат на обеспечение функций органов государственной власти и государственных органов Оренбургской области, органов управления территориальными государственными внебюджетными фондами Оренбургской области, в том числе подведомственных им казенных учреждений, утвержденных настоящим постановлением (далее - нормативы государственных органов), с учетом </w:t>
      </w:r>
      <w:hyperlink r:id="rId2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Оренбургской области, определенными с учетом нормативов затрат на приобретение средств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iип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5. Затраты на сеть Интернет и услуги интернет-провайдеров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95300"/>
            <wp:effectExtent l="0" t="0" r="0" b="0"/>
            <wp:docPr id="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x N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пс</w:t>
      </w:r>
      <w:r w:rsidRPr="00056FB7">
        <w:rPr>
          <w:rFonts w:ascii="Times New Roman" w:hAnsi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цп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76475" cy="495300"/>
            <wp:effectExtent l="0" t="0" r="9525" b="0"/>
            <wp:docPr id="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iцп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9. Затраты на оплату иных услуг связи в сфере информационно-коммуникационных технологий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95300"/>
            <wp:effectExtent l="0" t="0" r="0" b="0"/>
            <wp:docPr id="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</w:t>
      </w:r>
      <w:r w:rsidRPr="00056FB7">
        <w:rPr>
          <w:rFonts w:ascii="Times New Roman" w:hAnsi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77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пунктах 11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w:anchor="Par11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16</w:t>
        </w:r>
      </w:hyperlink>
      <w:r w:rsidRPr="00056FB7">
        <w:rPr>
          <w:rFonts w:ascii="Times New Roman" w:hAnsi="Times New Roman"/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Par77"/>
      <w:bookmarkEnd w:id="6"/>
      <w:r w:rsidRPr="00056FB7">
        <w:rPr>
          <w:rFonts w:ascii="Times New Roman" w:hAnsi="Times New Roman"/>
          <w:sz w:val="28"/>
          <w:szCs w:val="28"/>
        </w:rPr>
        <w:t>11. Затраты на техническое обслуживание и регламентно-профилактический ремонт вычислительной 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рвт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</w:t>
      </w:r>
      <w:r w:rsidRPr="00056FB7">
        <w:rPr>
          <w:rFonts w:ascii="Times New Roman" w:hAnsi="Times New Roman"/>
          <w:sz w:val="28"/>
          <w:szCs w:val="28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Предельное количество i-х вычислительной техники (Q</w:t>
      </w:r>
      <w:r w:rsidRPr="00056FB7">
        <w:rPr>
          <w:rFonts w:ascii="Times New Roman" w:hAnsi="Times New Roman"/>
          <w:sz w:val="28"/>
          <w:szCs w:val="28"/>
          <w:vertAlign w:val="subscript"/>
        </w:rPr>
        <w:t>i рвт предел</w:t>
      </w:r>
      <w:r w:rsidRPr="00056FB7">
        <w:rPr>
          <w:rFonts w:ascii="Times New Roman" w:hAnsi="Times New Roman"/>
          <w:sz w:val="28"/>
          <w:szCs w:val="28"/>
        </w:rPr>
        <w:t>) определяется с округлением до целого по формулам: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 x</w:t>
      </w:r>
      <w:r w:rsidRPr="00056FB7">
        <w:rPr>
          <w:rFonts w:ascii="Times New Roman" w:hAnsi="Times New Roman"/>
          <w:sz w:val="28"/>
          <w:szCs w:val="28"/>
        </w:rPr>
        <w:t xml:space="preserve"> 0,2 - для закрытого контура обработки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iрвт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1 - для открытого контура обработки информации, где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iсби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iстс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iстс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лвс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iлвс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iлвс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056FB7">
        <w:rPr>
          <w:rFonts w:ascii="Times New Roman" w:hAnsi="Times New Roman"/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рпм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iрпм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iрпм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и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18. Затраты на оплату услуг по сопровождению справочно-правовых систем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сспс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95300"/>
            <wp:effectExtent l="0" t="0" r="0" b="0"/>
            <wp:docPr id="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iсспс</w:t>
      </w:r>
      <w:r w:rsidRPr="00056FB7">
        <w:rPr>
          <w:rFonts w:ascii="Times New Roman" w:hAnsi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19. Затраты на оплату услуг по сопровождению и приобретению иного программного обеспечения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сип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71700" cy="523875"/>
            <wp:effectExtent l="0" t="0" r="0" b="9525"/>
            <wp:docPr id="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gипо</w:t>
      </w:r>
      <w:r w:rsidRPr="00056FB7">
        <w:rPr>
          <w:rFonts w:ascii="Times New Roman" w:hAnsi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jпнл</w:t>
      </w:r>
      <w:r w:rsidRPr="00056FB7">
        <w:rPr>
          <w:rFonts w:ascii="Times New Roman" w:hAnsi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20. Затраты на оплату услуг, связанных с обеспечением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21. Затраты на проведение аттестационных, проверочных и контрольных мероприятий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857500" cy="523875"/>
            <wp:effectExtent l="0" t="0" r="0" b="9525"/>
            <wp:docPr id="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jус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9750" cy="495300"/>
            <wp:effectExtent l="0" t="0" r="0" b="0"/>
            <wp:docPr id="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iнп</w:t>
      </w:r>
      <w:r w:rsidRPr="00056FB7">
        <w:rPr>
          <w:rFonts w:ascii="Times New Roman" w:hAnsi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23. Затраты на оплату работ по монтажу (установке), дооборудованию и наладке оборудования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95300"/>
            <wp:effectExtent l="0" t="0" r="0" b="0"/>
            <wp:docPr id="1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</w:t>
      </w:r>
      <w:r w:rsidRPr="00056FB7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24. Затраты на приобретение рабочих станций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рст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рабочих станций по i-й должности, не превышающее предельного количества рабочих станций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Предельное количество рабочих станций по i-й должности (Q</w:t>
      </w:r>
      <w:r w:rsidRPr="00056FB7">
        <w:rPr>
          <w:rFonts w:ascii="Times New Roman" w:hAnsi="Times New Roman"/>
          <w:sz w:val="28"/>
          <w:szCs w:val="28"/>
          <w:vertAlign w:val="subscript"/>
        </w:rPr>
        <w:t>i рст предел</w:t>
      </w:r>
      <w:r w:rsidRPr="00056FB7">
        <w:rPr>
          <w:rFonts w:ascii="Times New Roman" w:hAnsi="Times New Roman"/>
          <w:sz w:val="28"/>
          <w:szCs w:val="28"/>
        </w:rPr>
        <w:t>) определяется по формулам: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0,2 - для закрытого контура обработки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iрст предел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x 1 - для открытого контура обработки информации, где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25. Затраты на приобретение принтеров, многофункциональных устройств и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95300"/>
            <wp:effectExtent l="0" t="0" r="9525" b="0"/>
            <wp:docPr id="2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</w:t>
      </w:r>
      <w:r w:rsidRPr="00056FB7">
        <w:rPr>
          <w:rFonts w:ascii="Times New Roman" w:hAnsi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26. Затраты на приобретение средств подвижной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прсот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2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iпрсот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iпрсот</w:t>
      </w:r>
      <w:r w:rsidRPr="00056FB7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государственных органов Оренбургской области, определенными с учетом нормативов затрат на обеспечение средствами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27. Затраты на приобретение планшетных компьютеров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прпк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2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iпрпк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iпрпк</w:t>
      </w:r>
      <w:r w:rsidRPr="00056FB7">
        <w:rPr>
          <w:rFonts w:ascii="Times New Roman" w:hAnsi="Times New Roman"/>
          <w:sz w:val="28"/>
          <w:szCs w:val="28"/>
        </w:rPr>
        <w:t xml:space="preserve"> - цена 1 планшетного компьютера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28. Затраты на приобретение оборудования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обин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2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iобин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iобин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29. Затраты на приобретение мониторов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мон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2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iмон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мониторов для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iмон</w:t>
      </w:r>
      <w:r w:rsidRPr="00056FB7">
        <w:rPr>
          <w:rFonts w:ascii="Times New Roman" w:hAnsi="Times New Roman"/>
          <w:sz w:val="28"/>
          <w:szCs w:val="28"/>
        </w:rPr>
        <w:t xml:space="preserve"> - цена одного монитора для i-й должности.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30. Затраты на приобретение системных блоков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2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системных блоков;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iсб</w:t>
      </w:r>
      <w:r w:rsidRPr="00056FB7">
        <w:rPr>
          <w:rFonts w:ascii="Times New Roman" w:hAnsi="Times New Roman"/>
          <w:sz w:val="28"/>
          <w:szCs w:val="28"/>
        </w:rPr>
        <w:t xml:space="preserve"> - цена одного i-го системного блока.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31. Затраты на приобретение других запасных частей для вычислительной 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двт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2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iдвт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iдвт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95300"/>
            <wp:effectExtent l="0" t="0" r="9525" b="0"/>
            <wp:docPr id="2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носителей информации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iмн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носителя информации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дсо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дсо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рм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05050" cy="495300"/>
            <wp:effectExtent l="0" t="0" r="0" b="0"/>
            <wp:docPr id="2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iрм</w:t>
      </w:r>
      <w:r w:rsidRPr="00056FB7">
        <w:rPr>
          <w:rFonts w:ascii="Times New Roman" w:hAnsi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iзп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iзп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i-й запасной части.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36. Затраты на приобретение материальных запасов по обеспечению безопасности информации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мби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3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B6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iмби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материального запаса;</w:t>
      </w:r>
    </w:p>
    <w:p w:rsidR="005B7A19" w:rsidRPr="00056FB7" w:rsidRDefault="005B7A19" w:rsidP="00B6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B7A19" w:rsidRPr="00056FB7" w:rsidSect="000E4014">
          <w:pgSz w:w="11905" w:h="16838"/>
          <w:pgMar w:top="1134" w:right="706" w:bottom="1134" w:left="1701" w:header="0" w:footer="0" w:gutter="0"/>
          <w:cols w:space="720"/>
          <w:noEndnote/>
        </w:sect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iмби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i-го материального запаса.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II. Затраты на капитальный ремонт государственного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38.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39. Затраты на разработку проектной документации определяются в соответствии со </w:t>
      </w:r>
      <w:hyperlink r:id="rId5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III. Затраты на финансовое обеспечение строительства,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реконструкции (в том числе с элементами реставрации),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технического перевооружения объектов капитального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строительства или приобретение объектов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недвижимого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1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41. Затраты на приобретение объектов недвижимого имущества определяются в соответствии со </w:t>
      </w:r>
      <w:hyperlink r:id="rId5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статьей 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IV. Затраты на дополнительное профессиональное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образование работников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42. Затраты на приобретение образовательных услуг по профессиональной переподготовке и повышению квалификации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дпо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3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iдпо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iдпо</w:t>
      </w:r>
      <w:r w:rsidRPr="00056FB7">
        <w:rPr>
          <w:rFonts w:ascii="Times New Roman" w:hAnsi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V. Прочие затраты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услуги связи,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услуги связи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43. Затраты на услуги связи </w:t>
      </w:r>
      <w:r w:rsidR="00EE15EB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304800"/>
            <wp:effectExtent l="0" t="0" r="0" b="0"/>
            <wp:docPr id="3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57325" cy="304800"/>
            <wp:effectExtent l="0" t="0" r="9525" b="0"/>
            <wp:docPr id="3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44. Затраты на оплату услуг почтовой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3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</w:t>
      </w:r>
      <w:r w:rsidRPr="00056FB7">
        <w:rPr>
          <w:rFonts w:ascii="Times New Roman" w:hAnsi="Times New Roman"/>
          <w:sz w:val="28"/>
          <w:szCs w:val="28"/>
        </w:rPr>
        <w:t xml:space="preserve"> - цена 1 i-го почтового отправления.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45. Затраты на оплату услуг специальной связи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сс</w:t>
      </w:r>
      <w:r w:rsidRPr="00056FB7">
        <w:rPr>
          <w:rFonts w:ascii="Times New Roman" w:hAnsi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46. Затраты по договору об оказании услуг перевозки (транспортировки) грузов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3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</w:t>
      </w:r>
      <w:r w:rsidRPr="00056FB7">
        <w:rPr>
          <w:rFonts w:ascii="Times New Roman" w:hAnsi="Times New Roman"/>
          <w:sz w:val="28"/>
          <w:szCs w:val="28"/>
        </w:rPr>
        <w:t xml:space="preserve"> - цена 1 i-й услуги перевозки (транспортировки) груза.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47. Затраты на оплату услуг аренды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установленное </w:t>
      </w:r>
      <w:hyperlink r:id="rId5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цена аренды i-го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60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приложением N 2</w:t>
        </w:r>
      </w:hyperlink>
      <w:r w:rsidRPr="00056FB7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Оренбургской области от 30 декабря 2015 года N 1028-п;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48. Затраты на оплату разовых услуг пассажирских перевозок при проведении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975" cy="495300"/>
            <wp:effectExtent l="0" t="0" r="9525" b="0"/>
            <wp:docPr id="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49. Затраты на оплату проезда работника к месту нахождения учебного заведения и обратно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iтру</w:t>
      </w:r>
      <w:r w:rsidRPr="00056FB7">
        <w:rPr>
          <w:rFonts w:ascii="Times New Roman" w:hAnsi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оплату расходов по договорам об оказании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связанных с проездом и наймом жилого помещения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со сторонними организациями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кр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кр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51. Затраты на проезд к месту командирования и обратно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проезд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9850" cy="495300"/>
            <wp:effectExtent l="0" t="0" r="0" b="0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iпроезд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iпроезд</w:t>
      </w:r>
      <w:r w:rsidRPr="00056FB7">
        <w:rPr>
          <w:rFonts w:ascii="Times New Roman" w:hAnsi="Times New Roman"/>
          <w:sz w:val="28"/>
          <w:szCs w:val="28"/>
        </w:rPr>
        <w:t xml:space="preserve"> - цена проезда по i-му направлению командирования с учетом положений </w:t>
      </w:r>
      <w:hyperlink r:id="rId64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52. Затраты по договору на найм жилого помещения на период командирования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найм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495300"/>
            <wp:effectExtent l="0" t="0" r="0" b="0"/>
            <wp:docPr id="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положений </w:t>
      </w:r>
      <w:hyperlink r:id="rId6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указа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iнайм</w:t>
      </w:r>
      <w:r w:rsidRPr="00056FB7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53. Затраты на коммунальные услуги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ком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ком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54. Затраты на газоснабжение и иные виды топлива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k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</w:t>
      </w:r>
      <w:r w:rsidRPr="00056FB7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55. Затраты на электроснабжение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iэс</w:t>
      </w:r>
      <w:r w:rsidRPr="00056FB7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iэс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56. Затраты на теплоснабжение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топл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топл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тс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57. Затраты на горячее водоснабжение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гв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58. Затраты на холодное водоснабжение и водоотведение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= П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+ П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x 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хв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П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</w:t>
      </w:r>
      <w:r w:rsidRPr="00056FB7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59.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57500" cy="495300"/>
            <wp:effectExtent l="0" t="0" r="0" b="0"/>
            <wp:docPr id="4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iвнск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по договорам гражданско-правового характера, заключенным с кочегарами, сезонными истопниками, и иным договорам временного характера.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60. Затраты на аренду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 - площадь для размещения одного работника в соответствии с нормативами государственных органов Оренбургской области, установленными в соответствии с требованиями СанПин;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61. Затраты на аренду помещения (зала) для проведения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акз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iакз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iакз</w:t>
      </w:r>
      <w:r w:rsidRPr="00056FB7">
        <w:rPr>
          <w:rFonts w:ascii="Times New Roman" w:hAnsi="Times New Roman"/>
          <w:sz w:val="28"/>
          <w:szCs w:val="28"/>
        </w:rPr>
        <w:t xml:space="preserve"> - цена аренды i-го помещения (зала) в сутки.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62. Затраты на аренду оборудования для проведения совещания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аоб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9850" cy="495300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iч</w:t>
      </w:r>
      <w:r w:rsidRPr="00056FB7">
        <w:rPr>
          <w:rFonts w:ascii="Times New Roman" w:hAnsi="Times New Roman"/>
          <w:sz w:val="28"/>
          <w:szCs w:val="28"/>
        </w:rPr>
        <w:t xml:space="preserve"> - цена 1 часа аренды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63. Затраты на содержание и техническое обслуживание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64. Затраты на закупку услуг управляющей компании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ук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цена i-й услуги управляющей компании в месяц;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iук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65. В формулах для расчета затрат, указанных в </w:t>
      </w:r>
      <w:hyperlink w:anchor="Par47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пунктах 67</w:t>
        </w:r>
      </w:hyperlink>
      <w:r w:rsidRPr="00056FB7">
        <w:rPr>
          <w:rFonts w:ascii="Times New Roman" w:hAnsi="Times New Roman"/>
          <w:sz w:val="28"/>
          <w:szCs w:val="28"/>
        </w:rPr>
        <w:t xml:space="preserve">, </w:t>
      </w:r>
      <w:hyperlink w:anchor="Par48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69</w:t>
        </w:r>
      </w:hyperlink>
      <w:r w:rsidRPr="00056FB7">
        <w:rPr>
          <w:rFonts w:ascii="Times New Roman" w:hAnsi="Times New Roman"/>
          <w:sz w:val="28"/>
          <w:szCs w:val="28"/>
        </w:rPr>
        <w:t xml:space="preserve"> и </w:t>
      </w:r>
      <w:hyperlink w:anchor="Par507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72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w:anchor="Par51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74</w:t>
        </w:r>
      </w:hyperlink>
      <w:r w:rsidRPr="00056FB7">
        <w:rPr>
          <w:rFonts w:ascii="Times New Roman" w:hAnsi="Times New Roman"/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государственных органов Оренбургской области, установленными в соответствии с требованиями СанПин.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66. Затраты на техническое обслуживание и регламентно-профилактический ремонт систем охранно-тревожной сигнализации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iос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iос</w:t>
      </w:r>
      <w:r w:rsidRPr="00056FB7">
        <w:rPr>
          <w:rFonts w:ascii="Times New Roman" w:hAnsi="Times New Roman"/>
          <w:sz w:val="28"/>
          <w:szCs w:val="28"/>
        </w:rPr>
        <w:t xml:space="preserve"> - цена обслуживания 1 i-го устройства.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Par475"/>
      <w:bookmarkEnd w:id="8"/>
      <w:r w:rsidRPr="00056FB7">
        <w:rPr>
          <w:rFonts w:ascii="Times New Roman" w:hAnsi="Times New Roman"/>
          <w:sz w:val="28"/>
          <w:szCs w:val="28"/>
        </w:rPr>
        <w:t>67. Затраты на проведение текущего ремонта помещения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тр</w:t>
      </w:r>
      <w:r w:rsidRPr="00056FB7">
        <w:rPr>
          <w:rFonts w:ascii="Times New Roman" w:hAnsi="Times New Roman"/>
          <w:sz w:val="28"/>
          <w:szCs w:val="28"/>
        </w:rPr>
        <w:t xml:space="preserve">) определяются исходя из установленной государственным органом Оренбургской области нормы проведения ремонта, но не более 1 раза в 3 года с учетом требований </w:t>
      </w:r>
      <w:hyperlink r:id="rId7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положения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4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</w:t>
      </w:r>
      <w:r w:rsidRPr="00056FB7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iтр</w:t>
      </w:r>
      <w:r w:rsidRPr="00056FB7">
        <w:rPr>
          <w:rFonts w:ascii="Times New Roman" w:hAnsi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68. Затраты на содержание прилегающей территории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эз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43125" cy="495300"/>
            <wp:effectExtent l="0" t="0" r="9525" b="0"/>
            <wp:docPr id="5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iэз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Par488"/>
      <w:bookmarkEnd w:id="9"/>
      <w:r w:rsidRPr="00056FB7">
        <w:rPr>
          <w:rFonts w:ascii="Times New Roman" w:hAnsi="Times New Roman"/>
          <w:sz w:val="28"/>
          <w:szCs w:val="28"/>
        </w:rPr>
        <w:t>69. Затраты на оплату услуг по обслуживанию и уборке помещения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аутп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81275" cy="495300"/>
            <wp:effectExtent l="0" t="0" r="9525" b="0"/>
            <wp:docPr id="5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iаутп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70. Затраты на вывоз твердых бытовых отходов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тбо</w:t>
      </w:r>
      <w:r w:rsidRPr="00056FB7">
        <w:rPr>
          <w:rFonts w:ascii="Times New Roman" w:hAnsi="Times New Roman"/>
          <w:sz w:val="28"/>
          <w:szCs w:val="28"/>
        </w:rPr>
        <w:t xml:space="preserve"> - цена вывоза 1 куб. метра твердых бытовых отходов.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71. Затраты на техническое обслуживание и регламентно-профилактический ремонт лифтов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л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iл</w:t>
      </w:r>
      <w:r w:rsidRPr="00056FB7">
        <w:rPr>
          <w:rFonts w:ascii="Times New Roman" w:hAnsi="Times New Roman"/>
          <w:sz w:val="28"/>
          <w:szCs w:val="28"/>
        </w:rPr>
        <w:t xml:space="preserve"> - количество лифтов i-го типа;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iл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Par507"/>
      <w:bookmarkEnd w:id="10"/>
      <w:r w:rsidRPr="00056FB7">
        <w:rPr>
          <w:rFonts w:ascii="Times New Roman" w:hAnsi="Times New Roman"/>
          <w:sz w:val="28"/>
          <w:szCs w:val="28"/>
        </w:rPr>
        <w:t>72.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внсв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73. Затраты на техническое обслуживание и регламентно-профилактический ремонт водонапорной насосной станции пожаротушения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Par519"/>
      <w:bookmarkEnd w:id="11"/>
      <w:r w:rsidRPr="00056FB7">
        <w:rPr>
          <w:rFonts w:ascii="Times New Roman" w:hAnsi="Times New Roman"/>
          <w:sz w:val="28"/>
          <w:szCs w:val="28"/>
        </w:rPr>
        <w:t>74.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= S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итп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аэз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5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iаэз</w:t>
      </w:r>
      <w:r w:rsidRPr="00056FB7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iаэз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76. Затраты на техническое обслуживание и ремонт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056FB7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78.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ои</w:t>
      </w:r>
      <w:r w:rsidRPr="00056FB7">
        <w:rPr>
          <w:rFonts w:ascii="Times New Roman" w:hAnsi="Times New Roman"/>
          <w:sz w:val="28"/>
          <w:szCs w:val="28"/>
        </w:rPr>
        <w:t>) -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ио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79. Затраты на техническое обслуживание и регламентно-профилактический ремонт дизельных генераторных установок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дгу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5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iдгу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80. Затраты на техническое обслуживание и регламентно-профилактический ремонт системы газового пожаротушения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сгп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95300"/>
            <wp:effectExtent l="0" t="0" r="9525" b="0"/>
            <wp:docPr id="5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iсгп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iсгп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81. Затраты на техническое обслуживание и регламентно-профилактический ремонт систем кондиционирования и вентиляции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скив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975" cy="495300"/>
            <wp:effectExtent l="0" t="0" r="9525" b="0"/>
            <wp:docPr id="5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iскив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iскив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82. Затраты на техническое обслуживание и регламентно-профилактический ремонт систем пожарной сигнализации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спс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5475" cy="495300"/>
            <wp:effectExtent l="0" t="0" r="9525" b="0"/>
            <wp:docPr id="5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iспс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извещателей пожарной сигнализации;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iспс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83. Затраты на техническое обслуживание и регламентно-профилактический ремонт систем контроля и управления доступом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скуд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85975" cy="495300"/>
            <wp:effectExtent l="0" t="0" r="9525" b="0"/>
            <wp:docPr id="5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iскуд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iскуд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84.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саду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95300"/>
            <wp:effectExtent l="0" t="0" r="0" b="0"/>
            <wp:docPr id="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iсаду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iсаду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85. Затраты на техническое обслуживание и регламентно-профилактический ремонт систем видеонаблюдения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свн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95300"/>
            <wp:effectExtent l="0" t="0" r="0" b="0"/>
            <wp:docPr id="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iсвн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iсвн</w:t>
      </w:r>
      <w:r w:rsidRPr="00056FB7">
        <w:rPr>
          <w:rFonts w:ascii="Times New Roman" w:hAnsi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86.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внси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019425" cy="523875"/>
            <wp:effectExtent l="0" t="0" r="9525" b="9525"/>
            <wp:docPr id="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gвнси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связанных с проездом и наймом жилого помещения в связи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с командированием работников, заключаемым со сторонними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организациями, а также к затратам на коммунальные услуги,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аренду помещений и оборудования, содержание имущества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в рамках прочих затрат и затратам на приобретение прочих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работ и услуг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87. Затраты на оплату типографских работ и услуг, включая приобретение периодических печатных изданий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</w:t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т</w:t>
      </w:r>
      <w:r w:rsidRPr="00056FB7">
        <w:rPr>
          <w:rFonts w:ascii="Times New Roman" w:hAnsi="Times New Roman"/>
          <w:sz w:val="28"/>
          <w:szCs w:val="28"/>
        </w:rPr>
        <w:t xml:space="preserve"> =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 xml:space="preserve"> + 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спецжурналов;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88. Затраты на приобретение спецжурналов и бланков строгой отчетности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ж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52700" cy="495300"/>
            <wp:effectExtent l="0" t="0" r="0" b="0"/>
            <wp:docPr id="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iж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i-х спецжурналов;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iж</w:t>
      </w:r>
      <w:r w:rsidRPr="00056FB7">
        <w:rPr>
          <w:rFonts w:ascii="Times New Roman" w:hAnsi="Times New Roman"/>
          <w:sz w:val="28"/>
          <w:szCs w:val="28"/>
        </w:rPr>
        <w:t xml:space="preserve"> - цена 1 i-го спецжурнала;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бо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бо</w:t>
      </w:r>
      <w:r w:rsidRPr="00056FB7">
        <w:rPr>
          <w:rFonts w:ascii="Times New Roman" w:hAnsi="Times New Roman"/>
          <w:sz w:val="28"/>
          <w:szCs w:val="28"/>
        </w:rPr>
        <w:t xml:space="preserve"> - цена 1 бланка строгой отчетности.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иу</w:t>
      </w:r>
      <w:r w:rsidRPr="00056FB7">
        <w:rPr>
          <w:rFonts w:ascii="Times New Roman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90. Затраты на оплату услуг внештатных сотрудников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внсп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962275" cy="523875"/>
            <wp:effectExtent l="0" t="0" r="9525" b="9525"/>
            <wp:docPr id="6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М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t</w:t>
      </w:r>
      <w:r w:rsidRPr="00056FB7">
        <w:rPr>
          <w:rFonts w:ascii="Times New Roman" w:hAnsi="Times New Roman"/>
          <w:sz w:val="28"/>
          <w:szCs w:val="28"/>
          <w:vertAlign w:val="subscript"/>
        </w:rPr>
        <w:t>jвнсп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91. Затраты на проведение предрейсового и послерейсового осмотра водителей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6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1 предрейсового и 1 послерейсового осмотра;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вод</w:t>
      </w:r>
      <w:r w:rsidRPr="00056FB7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92. Затраты на аттестацию специальных помещений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атт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95300"/>
            <wp:effectExtent l="0" t="0" r="0" b="0"/>
            <wp:docPr id="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iатт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iатт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93. Затраты на проведение диспансеризации работников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= Ч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x P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>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дисп</w:t>
      </w:r>
      <w:r w:rsidRPr="00056FB7">
        <w:rPr>
          <w:rFonts w:ascii="Times New Roman" w:hAnsi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94. Затраты на оплату работ по монтажу (установке), дооборудованию и наладке оборудования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мдн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028825" cy="523875"/>
            <wp:effectExtent l="0" t="0" r="9525" b="9525"/>
            <wp:docPr id="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gмдн</w:t>
      </w:r>
      <w:r w:rsidRPr="00056FB7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gмдн</w:t>
      </w:r>
      <w:r w:rsidRPr="00056FB7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96. Затраты на приобретение полисов обязательного страхования гражданской ответственности владельцев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осаго</w:t>
      </w:r>
      <w:r w:rsidRPr="00056FB7">
        <w:rPr>
          <w:rFonts w:ascii="Times New Roman" w:hAnsi="Times New Roman"/>
          <w:sz w:val="28"/>
          <w:szCs w:val="28"/>
        </w:rPr>
        <w:t xml:space="preserve">) определяются в соответствии с базовыми </w:t>
      </w:r>
      <w:hyperlink r:id="rId9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ставками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страховых тарифов и </w:t>
      </w:r>
      <w:hyperlink r:id="rId9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коэффициентами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857750" cy="495300"/>
            <wp:effectExtent l="0" t="0" r="0" b="0"/>
            <wp:docPr id="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ТБ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КТ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КБМ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КО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КМ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КС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КН</w:t>
      </w:r>
      <w:r w:rsidRPr="00056FB7">
        <w:rPr>
          <w:rFonts w:ascii="Times New Roman" w:hAnsi="Times New Roman"/>
          <w:sz w:val="28"/>
          <w:szCs w:val="28"/>
          <w:vertAlign w:val="subscript"/>
        </w:rPr>
        <w:t>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9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3 статьи 9</w:t>
        </w:r>
      </w:hyperlink>
      <w:r w:rsidRPr="00056FB7">
        <w:rPr>
          <w:rFonts w:ascii="Times New Roman" w:hAnsi="Times New Roman"/>
          <w:sz w:val="28"/>
          <w:szCs w:val="28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КП</w:t>
      </w:r>
      <w:r w:rsidRPr="00056FB7">
        <w:rPr>
          <w:rFonts w:ascii="Times New Roman" w:hAnsi="Times New Roman"/>
          <w:sz w:val="28"/>
          <w:szCs w:val="28"/>
          <w:vertAlign w:val="subscript"/>
        </w:rPr>
        <w:t>pi</w:t>
      </w:r>
      <w:r w:rsidRPr="00056FB7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97. Затраты на оплату труда независимых экспертов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= Q</w:t>
      </w:r>
      <w:r w:rsidRPr="00056FB7">
        <w:rPr>
          <w:rFonts w:ascii="Times New Roman" w:hAnsi="Times New Roman"/>
          <w:sz w:val="28"/>
          <w:szCs w:val="28"/>
          <w:vertAlign w:val="subscript"/>
        </w:rPr>
        <w:t>чз</w:t>
      </w:r>
      <w:r w:rsidRPr="00056FB7">
        <w:rPr>
          <w:rFonts w:ascii="Times New Roman" w:hAnsi="Times New Roman"/>
          <w:sz w:val="28"/>
          <w:szCs w:val="28"/>
        </w:rPr>
        <w:t xml:space="preserve"> x Q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x S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x (1 + k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стр</w:t>
      </w:r>
      <w:r w:rsidRPr="00056FB7">
        <w:rPr>
          <w:rFonts w:ascii="Times New Roman" w:hAnsi="Times New Roman"/>
          <w:sz w:val="28"/>
          <w:szCs w:val="28"/>
        </w:rPr>
        <w:t>), где: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чз</w:t>
      </w:r>
      <w:r w:rsidRPr="00056FB7">
        <w:rPr>
          <w:rFonts w:ascii="Times New Roman" w:hAnsi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S</w:t>
      </w:r>
      <w:r w:rsidRPr="00056FB7">
        <w:rPr>
          <w:rFonts w:ascii="Times New Roman" w:hAnsi="Times New Roman"/>
          <w:sz w:val="28"/>
          <w:szCs w:val="28"/>
          <w:vertAlign w:val="subscript"/>
        </w:rPr>
        <w:t>нэ</w:t>
      </w:r>
      <w:r w:rsidRPr="00056FB7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99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056FB7">
        <w:rPr>
          <w:rFonts w:ascii="Times New Roman" w:hAnsi="Times New Roman"/>
          <w:sz w:val="28"/>
          <w:szCs w:val="28"/>
        </w:rPr>
        <w:t xml:space="preserve">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k</w:t>
      </w:r>
      <w:r w:rsidRPr="00056FB7">
        <w:rPr>
          <w:rFonts w:ascii="Times New Roman" w:hAnsi="Times New Roman"/>
          <w:sz w:val="28"/>
          <w:szCs w:val="28"/>
          <w:vertAlign w:val="subscript"/>
        </w:rPr>
        <w:t>стр</w:t>
      </w:r>
      <w:r w:rsidRPr="00056FB7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приобретение основных средств в рамках затрат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EE15EB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0" t="0" r="9525" b="9525"/>
            <wp:docPr id="6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24050" cy="276225"/>
            <wp:effectExtent l="0" t="0" r="0" b="9525"/>
            <wp:docPr id="7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пмеб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99. Затраты на приобретение транспортных средств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ам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iам</w:t>
      </w:r>
      <w:r w:rsidRPr="00056FB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</w:t>
      </w:r>
      <w:hyperlink r:id="rId103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iам</w:t>
      </w:r>
      <w:r w:rsidRPr="00056FB7">
        <w:rPr>
          <w:rFonts w:ascii="Times New Roman" w:hAnsi="Times New Roman"/>
          <w:sz w:val="28"/>
          <w:szCs w:val="28"/>
        </w:rPr>
        <w:t xml:space="preserve"> - цена приобретения i-го транспортного средства в соответствии с </w:t>
      </w:r>
      <w:hyperlink r:id="rId104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нормативами</w:t>
        </w:r>
      </w:hyperlink>
      <w:r w:rsidRPr="00056FB7">
        <w:rPr>
          <w:rFonts w:ascii="Times New Roman" w:hAnsi="Times New Roman"/>
          <w:sz w:val="28"/>
          <w:szCs w:val="28"/>
        </w:rPr>
        <w:t xml:space="preserve"> государственных органов Оренбургской области с учетом нормативов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100. Затраты на приобретение мебели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пмеб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95300"/>
            <wp:effectExtent l="0" t="0" r="0" b="0"/>
            <wp:docPr id="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iпмеб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предметов мебели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iпмеб</w:t>
      </w:r>
      <w:r w:rsidRPr="00056FB7">
        <w:rPr>
          <w:rFonts w:ascii="Times New Roman" w:hAnsi="Times New Roman"/>
          <w:sz w:val="28"/>
          <w:szCs w:val="28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101. Затраты на приобретение систем кондиционирования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ск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95300"/>
            <wp:effectExtent l="0" t="0" r="9525" b="0"/>
            <wp:docPr id="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iс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i-х систем кондиционирования;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iс</w:t>
      </w:r>
      <w:r w:rsidRPr="00056FB7">
        <w:rPr>
          <w:rFonts w:ascii="Times New Roman" w:hAnsi="Times New Roman"/>
          <w:sz w:val="28"/>
          <w:szCs w:val="28"/>
        </w:rPr>
        <w:t xml:space="preserve"> - цена 1-й системы кондиционирования.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EE15EB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76225"/>
            <wp:effectExtent l="0" t="0" r="9525" b="9525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B7">
        <w:rPr>
          <w:rFonts w:ascii="Times New Roman" w:hAnsi="Times New Roman"/>
          <w:sz w:val="28"/>
          <w:szCs w:val="28"/>
        </w:rPr>
        <w:t>,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95650" cy="276225"/>
            <wp:effectExtent l="0" t="0" r="0" b="9525"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бл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канц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хп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гсм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зпа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мзго</w:t>
      </w:r>
      <w:r w:rsidRPr="00056FB7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103. Затраты на приобретение бланочной продукции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бл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71775" cy="523875"/>
            <wp:effectExtent l="0" t="0" r="9525" b="9525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iб</w:t>
      </w:r>
      <w:r w:rsidRPr="00056FB7">
        <w:rPr>
          <w:rFonts w:ascii="Times New Roman" w:hAnsi="Times New Roman"/>
          <w:sz w:val="28"/>
          <w:szCs w:val="28"/>
        </w:rPr>
        <w:t xml:space="preserve"> - количество бланочной продукции;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iб</w:t>
      </w:r>
      <w:r w:rsidRPr="00056FB7">
        <w:rPr>
          <w:rFonts w:ascii="Times New Roman" w:hAnsi="Times New Roman"/>
          <w:sz w:val="28"/>
          <w:szCs w:val="28"/>
        </w:rPr>
        <w:t xml:space="preserve"> - цена 1 бланка по i-му тиражу;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jпп</w:t>
      </w:r>
      <w:r w:rsidRPr="00056FB7">
        <w:rPr>
          <w:rFonts w:ascii="Times New Roman" w:hAnsi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104. Затраты на приобретение канцелярских принадлежностей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канц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95550" cy="495300"/>
            <wp:effectExtent l="0" t="0" r="0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iканц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Оренбургской области в расчете на основного работника;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1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пунктами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- </w:t>
      </w:r>
      <w:hyperlink r:id="rId112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22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iканц</w:t>
      </w:r>
      <w:r w:rsidRPr="00056FB7">
        <w:rPr>
          <w:rFonts w:ascii="Times New Roman" w:hAnsi="Times New Roman"/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105. Затраты на приобретение хозяйственных товаров и принадлежностей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хп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iхп</w:t>
      </w:r>
      <w:r w:rsidRPr="00056FB7">
        <w:rPr>
          <w:rFonts w:ascii="Times New Roman" w:hAnsi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Q</w:t>
      </w:r>
      <w:r w:rsidRPr="00056FB7">
        <w:rPr>
          <w:rFonts w:ascii="Times New Roman" w:hAnsi="Times New Roman"/>
          <w:sz w:val="28"/>
          <w:szCs w:val="28"/>
          <w:vertAlign w:val="subscript"/>
        </w:rPr>
        <w:t>iхп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 Оренбургской области.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106. Затраты на приобретение горюче-смазочных материалов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гсм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Н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5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рекомендациям</w:t>
        </w:r>
      </w:hyperlink>
      <w:r w:rsidRPr="00056FB7">
        <w:rPr>
          <w:rFonts w:ascii="Times New Roman" w:hAnsi="Times New Roman"/>
          <w:sz w:val="28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iгсм</w:t>
      </w:r>
      <w:r w:rsidRPr="00056FB7">
        <w:rPr>
          <w:rFonts w:ascii="Times New Roman" w:hAnsi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 xml:space="preserve">107.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116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нормативов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108. Затраты на приобретение материальных запасов для нужд гражданской обороны (З</w:t>
      </w:r>
      <w:r w:rsidRPr="00056FB7">
        <w:rPr>
          <w:rFonts w:ascii="Times New Roman" w:hAnsi="Times New Roman"/>
          <w:sz w:val="28"/>
          <w:szCs w:val="28"/>
          <w:vertAlign w:val="subscript"/>
        </w:rPr>
        <w:t>мзго</w:t>
      </w:r>
      <w:r w:rsidRPr="00056FB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EE15EB" w:rsidP="000E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24125" cy="495300"/>
            <wp:effectExtent l="0" t="0" r="9525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P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iмзго</w:t>
      </w:r>
      <w:r w:rsidRPr="00056FB7">
        <w:rPr>
          <w:rFonts w:ascii="Times New Roman" w:hAnsi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N</w:t>
      </w:r>
      <w:r w:rsidRPr="00056FB7">
        <w:rPr>
          <w:rFonts w:ascii="Times New Roman" w:hAnsi="Times New Roman"/>
          <w:sz w:val="28"/>
          <w:szCs w:val="28"/>
          <w:vertAlign w:val="subscript"/>
        </w:rPr>
        <w:t>iмзго</w:t>
      </w:r>
      <w:r w:rsidRPr="00056FB7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 Оренбургской области;</w:t>
      </w:r>
    </w:p>
    <w:p w:rsidR="005B7A19" w:rsidRPr="00056FB7" w:rsidRDefault="005B7A19" w:rsidP="000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B7">
        <w:rPr>
          <w:rFonts w:ascii="Times New Roman" w:hAnsi="Times New Roman"/>
          <w:sz w:val="28"/>
          <w:szCs w:val="28"/>
        </w:rPr>
        <w:t>Ч</w:t>
      </w:r>
      <w:r w:rsidRPr="00056FB7">
        <w:rPr>
          <w:rFonts w:ascii="Times New Roman" w:hAnsi="Times New Roman"/>
          <w:sz w:val="28"/>
          <w:szCs w:val="28"/>
          <w:vertAlign w:val="subscript"/>
        </w:rPr>
        <w:t>оп</w:t>
      </w:r>
      <w:r w:rsidRPr="00056FB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8" w:history="1">
        <w:r w:rsidRPr="00056FB7">
          <w:rPr>
            <w:rFonts w:ascii="Times New Roman" w:hAnsi="Times New Roman"/>
            <w:color w:val="0000FF"/>
            <w:sz w:val="28"/>
            <w:szCs w:val="28"/>
          </w:rPr>
          <w:t>пунктом 17</w:t>
        </w:r>
      </w:hyperlink>
      <w:r w:rsidRPr="00056FB7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затрат.</w:t>
      </w:r>
    </w:p>
    <w:p w:rsidR="005B7A19" w:rsidRPr="00056FB7" w:rsidRDefault="005B7A19" w:rsidP="000E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056FB7" w:rsidRDefault="005B7A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B7A19" w:rsidRPr="00056FB7" w:rsidSect="00B6384B">
          <w:pgSz w:w="11905" w:h="16838"/>
          <w:pgMar w:top="1134" w:right="706" w:bottom="1134" w:left="1701" w:header="0" w:footer="0" w:gutter="0"/>
          <w:cols w:space="720"/>
        </w:sectPr>
      </w:pP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Приложение 1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к методике определения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нормативных затрат</w:t>
      </w:r>
    </w:p>
    <w:p w:rsidR="005B7A19" w:rsidRPr="00311ED0" w:rsidRDefault="005B7A19" w:rsidP="00370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1ED0">
        <w:rPr>
          <w:rFonts w:ascii="Times New Roman" w:hAnsi="Times New Roman"/>
          <w:sz w:val="28"/>
          <w:szCs w:val="28"/>
        </w:rPr>
        <w:t>на обеспечение функций</w:t>
      </w:r>
    </w:p>
    <w:p w:rsidR="005B7A19" w:rsidRPr="00311ED0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A19" w:rsidRPr="00311ED0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7A19" w:rsidRPr="00311ED0" w:rsidRDefault="00013D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5B7A19" w:rsidRPr="00311ED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B7A19" w:rsidRDefault="005B7A19" w:rsidP="00D16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Саракташского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B7A19" w:rsidRPr="00056FB7" w:rsidRDefault="005B7A19" w:rsidP="00D1674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80"/>
      <w:bookmarkEnd w:id="12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5B7A19" w:rsidRPr="00056FB7" w:rsidRDefault="005B7A19" w:rsidP="004801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муниципального органа, применяемые при расчете нормативных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средств подвижной связи и услуг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подвижной связи</w:t>
      </w:r>
    </w:p>
    <w:p w:rsidR="005B7A19" w:rsidRPr="00056FB7" w:rsidRDefault="005B7A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543"/>
        <w:gridCol w:w="2977"/>
        <w:gridCol w:w="3231"/>
      </w:tblGrid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hyperlink w:anchor="P93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включительно за 1 единицу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4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119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Оренбургской области, утвержденным Закон Оренбургской области от 27 июня 2006 года N 186/45-IV-ОЗ "О реестре государственных должностей и реестре должностей государственной гражданской службы Оренбургской области" (далее - реестр)</w:t>
            </w:r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включительно за 1 единицу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2 тыс. рублей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120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  <w:tr w:rsidR="005B7A19" w:rsidRPr="008D64F5" w:rsidTr="00204C30">
        <w:tc>
          <w:tcPr>
            <w:tcW w:w="85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543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включительно за 1 единицу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297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1 тыс. рублей в расчете на гражданского служащего, замещающего должность, относящуюся к категориям "помощники (советники)", "специалисты" либо "обеспечивающие специалисты"</w:t>
            </w:r>
          </w:p>
        </w:tc>
        <w:tc>
          <w:tcPr>
            <w:tcW w:w="3231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121" w:history="1">
              <w:r w:rsidRPr="00056F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реестром</w:t>
              </w:r>
            </w:hyperlink>
          </w:p>
        </w:tc>
      </w:tr>
    </w:tbl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7A19" w:rsidRPr="00056FB7" w:rsidRDefault="005B7A19" w:rsidP="0037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1"/>
      <w:bookmarkEnd w:id="13"/>
      <w:r w:rsidRPr="00056FB7"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>
      <w:pPr>
        <w:rPr>
          <w:rFonts w:ascii="Times New Roman" w:hAnsi="Times New Roman"/>
          <w:sz w:val="28"/>
          <w:szCs w:val="28"/>
          <w:lang w:eastAsia="ru-RU"/>
        </w:rPr>
      </w:pPr>
      <w:r w:rsidRPr="00056FB7">
        <w:rPr>
          <w:rFonts w:ascii="Times New Roman" w:hAnsi="Times New Roman"/>
          <w:sz w:val="28"/>
          <w:szCs w:val="28"/>
        </w:rPr>
        <w:br w:type="page"/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к методике определения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</w:p>
    <w:p w:rsidR="005B7A19" w:rsidRPr="00311ED0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E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30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 </w:t>
      </w:r>
      <w:r w:rsidR="00013D19">
        <w:rPr>
          <w:rFonts w:ascii="Times New Roman" w:hAnsi="Times New Roman" w:cs="Times New Roman"/>
          <w:sz w:val="28"/>
          <w:szCs w:val="28"/>
        </w:rPr>
        <w:t>Бурунчинский</w:t>
      </w:r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B7A19" w:rsidRDefault="005B7A19" w:rsidP="00370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5B7A19" w:rsidRPr="00056FB7" w:rsidRDefault="005B7A19" w:rsidP="0037095A">
      <w:pPr>
        <w:pStyle w:val="ConsPlusNormal"/>
        <w:jc w:val="right"/>
        <w:rPr>
          <w:rFonts w:ascii="Times New Roman" w:hAnsi="Times New Roman" w:cs="Times New Roman"/>
          <w:color w:val="4F81BD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951"/>
      <w:bookmarkEnd w:id="14"/>
      <w:r w:rsidRPr="00056FB7">
        <w:rPr>
          <w:rFonts w:ascii="Times New Roman" w:hAnsi="Times New Roman" w:cs="Times New Roman"/>
          <w:sz w:val="28"/>
          <w:szCs w:val="28"/>
        </w:rPr>
        <w:t>Нормативы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обеспечения функций государственных органов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Оренбургской области, применяемые при расчете нормативных</w:t>
      </w:r>
    </w:p>
    <w:p w:rsidR="005B7A19" w:rsidRPr="00056FB7" w:rsidRDefault="005B7A19" w:rsidP="0037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FB7">
        <w:rPr>
          <w:rFonts w:ascii="Times New Roman" w:hAnsi="Times New Roman" w:cs="Times New Roman"/>
          <w:sz w:val="28"/>
          <w:szCs w:val="28"/>
        </w:rPr>
        <w:t>затрат на приобретение служебного легкового автотранспорта</w:t>
      </w:r>
    </w:p>
    <w:p w:rsidR="005B7A19" w:rsidRPr="00056FB7" w:rsidRDefault="005B7A19" w:rsidP="0037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297"/>
        <w:gridCol w:w="2322"/>
        <w:gridCol w:w="2154"/>
        <w:gridCol w:w="1814"/>
      </w:tblGrid>
      <w:tr w:rsidR="005B7A19" w:rsidRPr="008D64F5" w:rsidTr="00204C30">
        <w:tc>
          <w:tcPr>
            <w:tcW w:w="4988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968" w:type="dxa"/>
            <w:gridSpan w:val="2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</w:t>
            </w:r>
          </w:p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(без персонального закрепления)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A19" w:rsidRPr="008D64F5" w:rsidTr="00204C30"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9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для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97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322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млн. рублей для гражданского служащего, замещающего должность, относящуюся к главной группе должностей категории "руководители" или главной группе должностей категории "помощники (советники)"</w:t>
            </w:r>
          </w:p>
        </w:tc>
        <w:tc>
          <w:tcPr>
            <w:tcW w:w="215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814" w:type="dxa"/>
          </w:tcPr>
          <w:p w:rsidR="005B7A19" w:rsidRPr="00056FB7" w:rsidRDefault="005B7A19" w:rsidP="00204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7">
              <w:rPr>
                <w:rFonts w:ascii="Times New Roman" w:hAnsi="Times New Roman" w:cs="Times New Roman"/>
                <w:sz w:val="28"/>
                <w:szCs w:val="28"/>
              </w:rPr>
              <w:t>не более 1 млн. рублей</w:t>
            </w:r>
          </w:p>
        </w:tc>
      </w:tr>
    </w:tbl>
    <w:p w:rsidR="005B7A19" w:rsidRPr="00056FB7" w:rsidRDefault="005B7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B7A19" w:rsidRPr="00056FB7" w:rsidSect="00BA698C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3"/>
    <w:rsid w:val="00013D19"/>
    <w:rsid w:val="000430F0"/>
    <w:rsid w:val="00044949"/>
    <w:rsid w:val="00044962"/>
    <w:rsid w:val="000470C3"/>
    <w:rsid w:val="00056FB7"/>
    <w:rsid w:val="0006688B"/>
    <w:rsid w:val="000C4106"/>
    <w:rsid w:val="000E4014"/>
    <w:rsid w:val="00144D59"/>
    <w:rsid w:val="001B68F2"/>
    <w:rsid w:val="00204C30"/>
    <w:rsid w:val="00220B58"/>
    <w:rsid w:val="002211C9"/>
    <w:rsid w:val="00255033"/>
    <w:rsid w:val="002D686A"/>
    <w:rsid w:val="0030789F"/>
    <w:rsid w:val="00311ED0"/>
    <w:rsid w:val="003129D7"/>
    <w:rsid w:val="00323035"/>
    <w:rsid w:val="0037095A"/>
    <w:rsid w:val="00372EF6"/>
    <w:rsid w:val="00380061"/>
    <w:rsid w:val="003E6EC7"/>
    <w:rsid w:val="00446A5B"/>
    <w:rsid w:val="004549D5"/>
    <w:rsid w:val="004720D6"/>
    <w:rsid w:val="00472ED9"/>
    <w:rsid w:val="00480183"/>
    <w:rsid w:val="00482C1C"/>
    <w:rsid w:val="004A68E9"/>
    <w:rsid w:val="00502849"/>
    <w:rsid w:val="00511E92"/>
    <w:rsid w:val="00551D98"/>
    <w:rsid w:val="00562E21"/>
    <w:rsid w:val="005846FB"/>
    <w:rsid w:val="005924CA"/>
    <w:rsid w:val="005B7A19"/>
    <w:rsid w:val="006201D4"/>
    <w:rsid w:val="006325BE"/>
    <w:rsid w:val="00642FA9"/>
    <w:rsid w:val="006434CC"/>
    <w:rsid w:val="00654340"/>
    <w:rsid w:val="00660042"/>
    <w:rsid w:val="006D0726"/>
    <w:rsid w:val="006E2C1B"/>
    <w:rsid w:val="006F7594"/>
    <w:rsid w:val="00715D08"/>
    <w:rsid w:val="00723B5B"/>
    <w:rsid w:val="00740A57"/>
    <w:rsid w:val="00746322"/>
    <w:rsid w:val="007A3934"/>
    <w:rsid w:val="007B0832"/>
    <w:rsid w:val="007C0739"/>
    <w:rsid w:val="007E747D"/>
    <w:rsid w:val="007E79BE"/>
    <w:rsid w:val="008360D7"/>
    <w:rsid w:val="00837C5D"/>
    <w:rsid w:val="00855946"/>
    <w:rsid w:val="00860BC2"/>
    <w:rsid w:val="00871746"/>
    <w:rsid w:val="00874223"/>
    <w:rsid w:val="0087559E"/>
    <w:rsid w:val="00884214"/>
    <w:rsid w:val="00896A71"/>
    <w:rsid w:val="008A7331"/>
    <w:rsid w:val="008D64F5"/>
    <w:rsid w:val="008E19F4"/>
    <w:rsid w:val="008F5414"/>
    <w:rsid w:val="00963CAE"/>
    <w:rsid w:val="009759CC"/>
    <w:rsid w:val="0098375B"/>
    <w:rsid w:val="009C219D"/>
    <w:rsid w:val="009D28C3"/>
    <w:rsid w:val="00A05F75"/>
    <w:rsid w:val="00A35257"/>
    <w:rsid w:val="00A5533A"/>
    <w:rsid w:val="00B165F3"/>
    <w:rsid w:val="00B24BCB"/>
    <w:rsid w:val="00B50A1C"/>
    <w:rsid w:val="00B6384B"/>
    <w:rsid w:val="00BA698C"/>
    <w:rsid w:val="00BA6AC6"/>
    <w:rsid w:val="00C0037D"/>
    <w:rsid w:val="00C07266"/>
    <w:rsid w:val="00C11327"/>
    <w:rsid w:val="00C1146C"/>
    <w:rsid w:val="00C17158"/>
    <w:rsid w:val="00C524EA"/>
    <w:rsid w:val="00C83F30"/>
    <w:rsid w:val="00CA3739"/>
    <w:rsid w:val="00D16741"/>
    <w:rsid w:val="00D41CFF"/>
    <w:rsid w:val="00D449C2"/>
    <w:rsid w:val="00DD77DB"/>
    <w:rsid w:val="00E06FCA"/>
    <w:rsid w:val="00E371AA"/>
    <w:rsid w:val="00E5497C"/>
    <w:rsid w:val="00E66147"/>
    <w:rsid w:val="00E6684A"/>
    <w:rsid w:val="00E76F0F"/>
    <w:rsid w:val="00EE15EB"/>
    <w:rsid w:val="00F01F92"/>
    <w:rsid w:val="00F33B25"/>
    <w:rsid w:val="00F75AD1"/>
    <w:rsid w:val="00F9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701BB6-A111-4359-BE31-20D3616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B68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1B68F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50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550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A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6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3D1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FF4A8762682481DA6DF34598856276595E3D4A8FB13CB33746FEF2A5C7A673D655F8F2590116EE4QDaFJ" TargetMode="External"/><Relationship Id="rId117" Type="http://schemas.openxmlformats.org/officeDocument/2006/relationships/image" Target="media/image80.wmf"/><Relationship Id="rId21" Type="http://schemas.openxmlformats.org/officeDocument/2006/relationships/image" Target="media/image4.wmf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63" Type="http://schemas.openxmlformats.org/officeDocument/2006/relationships/image" Target="media/image39.wmf"/><Relationship Id="rId68" Type="http://schemas.openxmlformats.org/officeDocument/2006/relationships/image" Target="media/image42.wmf"/><Relationship Id="rId84" Type="http://schemas.openxmlformats.org/officeDocument/2006/relationships/image" Target="media/image57.wmf"/><Relationship Id="rId89" Type="http://schemas.openxmlformats.org/officeDocument/2006/relationships/image" Target="media/image62.wmf"/><Relationship Id="rId112" Type="http://schemas.openxmlformats.org/officeDocument/2006/relationships/hyperlink" Target="consultantplus://offline/ref=3FF4A8762682481DA6DF34598856276595E3D4A8FB13CB33746FEF2A5C7A673D655F8F2590116DECQDaDJ" TargetMode="External"/><Relationship Id="rId16" Type="http://schemas.openxmlformats.org/officeDocument/2006/relationships/image" Target="media/image1.wmf"/><Relationship Id="rId107" Type="http://schemas.openxmlformats.org/officeDocument/2006/relationships/image" Target="media/image74.wmf"/><Relationship Id="rId11" Type="http://schemas.openxmlformats.org/officeDocument/2006/relationships/hyperlink" Target="consultantplus://offline/ref=8FBE20DAD814CE0C4871C511E58C0B566B0D635B4CCDD54011F99A083322A2380B00C1CA8CEEF1B383407Au5VF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53" Type="http://schemas.openxmlformats.org/officeDocument/2006/relationships/image" Target="media/image31.wmf"/><Relationship Id="rId58" Type="http://schemas.openxmlformats.org/officeDocument/2006/relationships/image" Target="media/image36.wmf"/><Relationship Id="rId74" Type="http://schemas.openxmlformats.org/officeDocument/2006/relationships/image" Target="media/image48.wmf"/><Relationship Id="rId79" Type="http://schemas.openxmlformats.org/officeDocument/2006/relationships/image" Target="media/image52.wmf"/><Relationship Id="rId102" Type="http://schemas.openxmlformats.org/officeDocument/2006/relationships/image" Target="media/image71.wmf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C25C7A8D346478343899ED8090F830CC055F3D593623420A9CEBCE4BB50A8616576CF1FFE7D09AC724504Dt2VAJ" TargetMode="External"/><Relationship Id="rId90" Type="http://schemas.openxmlformats.org/officeDocument/2006/relationships/image" Target="media/image63.wmf"/><Relationship Id="rId95" Type="http://schemas.openxmlformats.org/officeDocument/2006/relationships/hyperlink" Target="consultantplus://offline/ref=3FF4A8762682481DA6DF34598856276595EDD6ADF11ACB33746FEF2A5C7A673D655F8F2590116FEDQDa8J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9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64" Type="http://schemas.openxmlformats.org/officeDocument/2006/relationships/hyperlink" Target="consultantplus://offline/ref=3FF4A8762682481DA6DF2A549E3A7A6194E18FA1F41EC0652C30B4770B736D6AQ2a2J" TargetMode="External"/><Relationship Id="rId69" Type="http://schemas.openxmlformats.org/officeDocument/2006/relationships/image" Target="media/image43.wmf"/><Relationship Id="rId113" Type="http://schemas.openxmlformats.org/officeDocument/2006/relationships/image" Target="media/image78.wmf"/><Relationship Id="rId118" Type="http://schemas.openxmlformats.org/officeDocument/2006/relationships/hyperlink" Target="consultantplus://offline/ref=3FF4A8762682481DA6DF34598856276595E3D4A8FB13CB33746FEF2A5C7A673D655F8F2590116EE4QDaFJ" TargetMode="External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2" Type="http://schemas.openxmlformats.org/officeDocument/2006/relationships/hyperlink" Target="consultantplus://offline/ref=8FBE20DAD814CE0C4871C511E58C0B566B0D635B4CCDD54011F99A083322A2380B00C1CA8CEEF1B383407Fu5V8J" TargetMode="External"/><Relationship Id="rId17" Type="http://schemas.openxmlformats.org/officeDocument/2006/relationships/image" Target="media/image2.wmf"/><Relationship Id="rId33" Type="http://schemas.openxmlformats.org/officeDocument/2006/relationships/image" Target="media/image15.wmf"/><Relationship Id="rId38" Type="http://schemas.openxmlformats.org/officeDocument/2006/relationships/hyperlink" Target="consultantplus://offline/ref=3FF4A8762682481DA6DF34598856276595E3D4A8FB13CB33746FEF2A5C7A673D655F8F2590116EE4QDaFJ" TargetMode="External"/><Relationship Id="rId59" Type="http://schemas.openxmlformats.org/officeDocument/2006/relationships/hyperlink" Target="consultantplus://offline/ref=3FF4A8762682481DA6DF2A549E3A7A6194E18FA1F51AC7622E30B4770B736D6A2210D667D41C6EECD92EAFQ7a2J" TargetMode="External"/><Relationship Id="rId103" Type="http://schemas.openxmlformats.org/officeDocument/2006/relationships/hyperlink" Target="consultantplus://offline/ref=3FF4A8762682481DA6DF2A549E3A7A6194E18FA1F51AC7622E30B4770B736D6A2210D667D41C6EECD92EAFQ7a2J" TargetMode="External"/><Relationship Id="rId108" Type="http://schemas.openxmlformats.org/officeDocument/2006/relationships/image" Target="media/image75.wmf"/><Relationship Id="rId54" Type="http://schemas.openxmlformats.org/officeDocument/2006/relationships/image" Target="media/image32.wmf"/><Relationship Id="rId70" Type="http://schemas.openxmlformats.org/officeDocument/2006/relationships/image" Target="media/image44.wmf"/><Relationship Id="rId75" Type="http://schemas.openxmlformats.org/officeDocument/2006/relationships/hyperlink" Target="consultantplus://offline/ref=3FF4A8762682481DA6DF3459885627659CEFD7AFF01096397C36E3285B75382A6216832490116EQEa8J" TargetMode="External"/><Relationship Id="rId91" Type="http://schemas.openxmlformats.org/officeDocument/2006/relationships/image" Target="media/image64.wmf"/><Relationship Id="rId96" Type="http://schemas.openxmlformats.org/officeDocument/2006/relationships/hyperlink" Target="consultantplus://offline/ref=3FF4A8762682481DA6DF34598856276595EDD6ADF11ACB33746FEF2A5C7A673D655F8F2590116FEBQD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E20DAD814CE0C4871C511E58C0B566B0D635B4CCDD54011F99A083322A2380B00C1CA8CEEF1B3824978u5V9J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79.wmf"/><Relationship Id="rId119" Type="http://schemas.openxmlformats.org/officeDocument/2006/relationships/hyperlink" Target="consultantplus://offline/ref=9B10BE5AED03A3704D47BBB28E41F5EB97F6008C05094DE683183025C1F7ED3C1AED9301538C32E51CE5CAOCSDE" TargetMode="External"/><Relationship Id="rId44" Type="http://schemas.openxmlformats.org/officeDocument/2006/relationships/image" Target="media/image25.wmf"/><Relationship Id="rId60" Type="http://schemas.openxmlformats.org/officeDocument/2006/relationships/hyperlink" Target="consultantplus://offline/ref=3FF4A8762682481DA6DF2A549E3A7A6194E18FA1F51BC8662E30B4770B736D6A2210D667D41C6EECD82EA1Q7a9J" TargetMode="External"/><Relationship Id="rId65" Type="http://schemas.openxmlformats.org/officeDocument/2006/relationships/image" Target="media/image40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4" Type="http://schemas.openxmlformats.org/officeDocument/2006/relationships/hyperlink" Target="consultantplus://offline/ref=D0FAEFF8279DC4DE6BC16CDABD02255BF19A11E13DE30C6E27006AE39C12A16D5F5586CD06wAI" TargetMode="External"/><Relationship Id="rId9" Type="http://schemas.openxmlformats.org/officeDocument/2006/relationships/hyperlink" Target="consultantplus://offline/ref=8FBE20DAD814CE0C4871C511E58C0B566B0D635B4CCDD54011F99A083322A2380B00C1CA8CEEF1B382477Au5VAJ" TargetMode="External"/><Relationship Id="rId13" Type="http://schemas.openxmlformats.org/officeDocument/2006/relationships/hyperlink" Target="consultantplus://offline/ref=8FBE20DAD814CE0C4871C511E58C0B566B0D635B4CCDD54011F99A083322A2380B00C1CA8CEEF1B383407Au5VFJ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0.wmf"/><Relationship Id="rId109" Type="http://schemas.openxmlformats.org/officeDocument/2006/relationships/image" Target="media/image76.wmf"/><Relationship Id="rId34" Type="http://schemas.openxmlformats.org/officeDocument/2006/relationships/image" Target="media/image16.wmf"/><Relationship Id="rId50" Type="http://schemas.openxmlformats.org/officeDocument/2006/relationships/hyperlink" Target="consultantplus://offline/ref=3FF4A8762682481DA6DF34598856276596EAD1AEF31DCB33746FEF2A5C7A673D655F8F2590116DEDQDa0J" TargetMode="External"/><Relationship Id="rId55" Type="http://schemas.openxmlformats.org/officeDocument/2006/relationships/image" Target="media/image33.wmf"/><Relationship Id="rId76" Type="http://schemas.openxmlformats.org/officeDocument/2006/relationships/image" Target="media/image49.wmf"/><Relationship Id="rId97" Type="http://schemas.openxmlformats.org/officeDocument/2006/relationships/image" Target="media/image68.wmf"/><Relationship Id="rId104" Type="http://schemas.openxmlformats.org/officeDocument/2006/relationships/hyperlink" Target="consultantplus://offline/ref=3FF4A8762682481DA6DF2A549E3A7A6194E18FA1F51AC7622E30B4770B736D6A2210D667D41C6EECD92EAFQ7a2J" TargetMode="External"/><Relationship Id="rId120" Type="http://schemas.openxmlformats.org/officeDocument/2006/relationships/hyperlink" Target="consultantplus://offline/ref=9B10BE5AED03A3704D47BBB28E41F5EB97F6008C05094DE683183025C1F7ED3C1AED9301538C32E51CE5CAOCSDE" TargetMode="External"/><Relationship Id="rId7" Type="http://schemas.openxmlformats.org/officeDocument/2006/relationships/hyperlink" Target="consultantplus://offline/ref=8FBE20DAD814CE0C4871C511E58C0B566B0D635B4CCDD54011F99A083322A2380B00C1CA8CEEF1B383407Au5VFJ" TargetMode="External"/><Relationship Id="rId71" Type="http://schemas.openxmlformats.org/officeDocument/2006/relationships/image" Target="media/image45.wmf"/><Relationship Id="rId92" Type="http://schemas.openxmlformats.org/officeDocument/2006/relationships/image" Target="media/image65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image" Target="media/image7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hyperlink" Target="consultantplus://offline/ref=3FF4A8762682481DA6DF2A549E3A7A6194E18FA1F41EC0652C30B4770B736D6AQ2a2J" TargetMode="External"/><Relationship Id="rId87" Type="http://schemas.openxmlformats.org/officeDocument/2006/relationships/image" Target="media/image60.wmf"/><Relationship Id="rId110" Type="http://schemas.openxmlformats.org/officeDocument/2006/relationships/image" Target="media/image77.wmf"/><Relationship Id="rId115" Type="http://schemas.openxmlformats.org/officeDocument/2006/relationships/hyperlink" Target="consultantplus://offline/ref=3FF4A8762682481DA6DF34598856276595E2D5AEFB1BCB33746FEF2A5C7A673D655F8F2590116FECQDa0J" TargetMode="External"/><Relationship Id="rId61" Type="http://schemas.openxmlformats.org/officeDocument/2006/relationships/image" Target="media/image37.wmf"/><Relationship Id="rId82" Type="http://schemas.openxmlformats.org/officeDocument/2006/relationships/image" Target="media/image55.wmf"/><Relationship Id="rId19" Type="http://schemas.openxmlformats.org/officeDocument/2006/relationships/hyperlink" Target="consultantplus://offline/ref=3FF4A8762682481DA6DF2A549E3A7A6194E18FA1F51AC7622E30B4770B736D6A2210D667D41C6EECD829A9Q7a5J" TargetMode="External"/><Relationship Id="rId14" Type="http://schemas.openxmlformats.org/officeDocument/2006/relationships/hyperlink" Target="consultantplus://offline/ref=8FBE20DAD814CE0C4871C511E58C0B566B0D635B4CCDD54011F99A083322A2380B00C1CA8CEEF1B383407Au5VFJ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4.wmf"/><Relationship Id="rId77" Type="http://schemas.openxmlformats.org/officeDocument/2006/relationships/image" Target="media/image50.wmf"/><Relationship Id="rId100" Type="http://schemas.openxmlformats.org/officeDocument/2006/relationships/image" Target="media/image69.wmf"/><Relationship Id="rId105" Type="http://schemas.openxmlformats.org/officeDocument/2006/relationships/image" Target="media/image72.wmf"/><Relationship Id="rId8" Type="http://schemas.openxmlformats.org/officeDocument/2006/relationships/hyperlink" Target="consultantplus://offline/ref=8FBE20DAD814CE0C4871C511E58C0B566B0D635B4CCDD54011F99A083322A2380B00C1CA8CEEF1B383407Fu5V8J" TargetMode="External"/><Relationship Id="rId51" Type="http://schemas.openxmlformats.org/officeDocument/2006/relationships/hyperlink" Target="consultantplus://offline/ref=3FF4A8762682481DA6DF34598856276596EAD1AEF31DCB33746FEF2A5C7A673D655F8F2590116DEDQDa0J" TargetMode="External"/><Relationship Id="rId72" Type="http://schemas.openxmlformats.org/officeDocument/2006/relationships/image" Target="media/image46.wmf"/><Relationship Id="rId93" Type="http://schemas.openxmlformats.org/officeDocument/2006/relationships/image" Target="media/image66.wmf"/><Relationship Id="rId98" Type="http://schemas.openxmlformats.org/officeDocument/2006/relationships/hyperlink" Target="consultantplus://offline/ref=3FF4A8762682481DA6DF34598856276596EAD1AEF31ACB33746FEF2A5C7A673D655F8F2590116FE4QDaFJ" TargetMode="External"/><Relationship Id="rId121" Type="http://schemas.openxmlformats.org/officeDocument/2006/relationships/hyperlink" Target="consultantplus://offline/ref=9B10BE5AED03A3704D47BBB28E41F5EB97F6008C05094DE683183025C1F7ED3C1AED9301538C32E51CE5CAOCSDE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8.wmf"/><Relationship Id="rId46" Type="http://schemas.openxmlformats.org/officeDocument/2006/relationships/image" Target="media/image27.wmf"/><Relationship Id="rId67" Type="http://schemas.openxmlformats.org/officeDocument/2006/relationships/image" Target="media/image41.wmf"/><Relationship Id="rId116" Type="http://schemas.openxmlformats.org/officeDocument/2006/relationships/hyperlink" Target="consultantplus://offline/ref=3FF4A8762682481DA6DF2A549E3A7A6194E18FA1F51AC7622E30B4770B736D6A2210D667D41C6EECD92EAFQ7a2J" TargetMode="External"/><Relationship Id="rId20" Type="http://schemas.openxmlformats.org/officeDocument/2006/relationships/hyperlink" Target="consultantplus://offline/ref=3FF4A8762682481DA6DF2A549E3A7A6194E18FA1F51AC7622E30B4770B736D6A2210D667D41C6EECD92EAAQ7a5J" TargetMode="External"/><Relationship Id="rId41" Type="http://schemas.openxmlformats.org/officeDocument/2006/relationships/image" Target="media/image22.wmf"/><Relationship Id="rId62" Type="http://schemas.openxmlformats.org/officeDocument/2006/relationships/image" Target="media/image38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111" Type="http://schemas.openxmlformats.org/officeDocument/2006/relationships/hyperlink" Target="consultantplus://offline/ref=3FF4A8762682481DA6DF34598856276595E3D4A8FB13CB33746FEF2A5C7A673D655F8F2590116EE4QDaFJ" TargetMode="External"/><Relationship Id="rId15" Type="http://schemas.openxmlformats.org/officeDocument/2006/relationships/hyperlink" Target="consultantplus://offline/ref=8FBE20DAD814CE0C4871C511E58C0B566B0D635B4CCDD54011F99A083322A2380B00C1CA8CEEF1B383407Fu5V8J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5.wmf"/><Relationship Id="rId106" Type="http://schemas.openxmlformats.org/officeDocument/2006/relationships/image" Target="media/image73.wmf"/><Relationship Id="rId10" Type="http://schemas.openxmlformats.org/officeDocument/2006/relationships/hyperlink" Target="consultantplus://offline/ref=8FBE20DAD814CE0C4871C511E58C0B566B0D635B4CCDD54011F99A083322A2380B00C1CA8CEEF1B3824978u5V9J" TargetMode="External"/><Relationship Id="rId31" Type="http://schemas.openxmlformats.org/officeDocument/2006/relationships/image" Target="media/image13.wmf"/><Relationship Id="rId52" Type="http://schemas.openxmlformats.org/officeDocument/2006/relationships/hyperlink" Target="consultantplus://offline/ref=3FF4A8762682481DA6DF34598856276596EAD1AEF31DCB33746FEF2A5C7A673D655F8F2590116DEDQDa0J" TargetMode="External"/><Relationship Id="rId73" Type="http://schemas.openxmlformats.org/officeDocument/2006/relationships/image" Target="media/image47.wmf"/><Relationship Id="rId78" Type="http://schemas.openxmlformats.org/officeDocument/2006/relationships/image" Target="media/image51.wmf"/><Relationship Id="rId94" Type="http://schemas.openxmlformats.org/officeDocument/2006/relationships/image" Target="media/image67.wmf"/><Relationship Id="rId99" Type="http://schemas.openxmlformats.org/officeDocument/2006/relationships/hyperlink" Target="consultantplus://offline/ref=3FF4A8762682481DA6DF34598856276595EBD6A5F613CB33746FEF2A5CQ7aAJ" TargetMode="External"/><Relationship Id="rId101" Type="http://schemas.openxmlformats.org/officeDocument/2006/relationships/image" Target="media/image70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10203</Words>
  <Characters>58160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cp:lastPrinted>2017-01-08T09:49:00Z</cp:lastPrinted>
  <dcterms:created xsi:type="dcterms:W3CDTF">2017-01-30T17:06:00Z</dcterms:created>
  <dcterms:modified xsi:type="dcterms:W3CDTF">2017-01-30T17:06:00Z</dcterms:modified>
</cp:coreProperties>
</file>