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5444C4" w:rsidRPr="007A3EA3" w:rsidRDefault="00DA77F2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 w:rsidRPr="00C7675B">
        <w:rPr>
          <w:noProof/>
          <w:sz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106B7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БУРУНЧИНСКИЙ</w:t>
      </w:r>
      <w:r w:rsidR="005444C4" w:rsidRPr="007A3EA3">
        <w:rPr>
          <w:b/>
          <w:caps/>
          <w:sz w:val="28"/>
          <w:szCs w:val="28"/>
        </w:rPr>
        <w:t xml:space="preserve">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830D07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5444C4" w:rsidRPr="007A3EA3">
        <w:rPr>
          <w:sz w:val="28"/>
          <w:szCs w:val="28"/>
        </w:rPr>
        <w:t xml:space="preserve"> 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 w:rsidR="005106B7">
        <w:rPr>
          <w:sz w:val="28"/>
          <w:szCs w:val="28"/>
        </w:rPr>
        <w:t>Бурунчинский</w:t>
      </w:r>
      <w:r w:rsidRPr="007A3EA3">
        <w:rPr>
          <w:sz w:val="28"/>
          <w:szCs w:val="28"/>
        </w:rPr>
        <w:t xml:space="preserve">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830D07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25 дека</w:t>
      </w:r>
      <w:r w:rsidR="005106B7">
        <w:rPr>
          <w:sz w:val="28"/>
          <w:szCs w:val="28"/>
        </w:rPr>
        <w:t>бря</w:t>
      </w:r>
      <w:r w:rsidR="00886E6E">
        <w:rPr>
          <w:sz w:val="28"/>
          <w:szCs w:val="28"/>
        </w:rPr>
        <w:t xml:space="preserve"> 2020</w:t>
      </w:r>
      <w:r w:rsidR="005444C4" w:rsidRPr="009E48C7">
        <w:rPr>
          <w:sz w:val="28"/>
          <w:szCs w:val="28"/>
        </w:rPr>
        <w:t xml:space="preserve"> года                    </w:t>
      </w:r>
      <w:proofErr w:type="spellStart"/>
      <w:r w:rsidR="005444C4" w:rsidRPr="009E48C7">
        <w:rPr>
          <w:sz w:val="28"/>
          <w:szCs w:val="28"/>
        </w:rPr>
        <w:t>с.</w:t>
      </w:r>
      <w:r w:rsidR="005106B7">
        <w:rPr>
          <w:sz w:val="28"/>
          <w:szCs w:val="28"/>
        </w:rPr>
        <w:t>Бурунча</w:t>
      </w:r>
      <w:proofErr w:type="spellEnd"/>
      <w:r w:rsidR="005444C4" w:rsidRPr="009E48C7">
        <w:rPr>
          <w:sz w:val="28"/>
          <w:szCs w:val="28"/>
        </w:rPr>
        <w:t xml:space="preserve">                                           № </w:t>
      </w:r>
      <w:r w:rsidR="001640A5">
        <w:rPr>
          <w:sz w:val="28"/>
          <w:szCs w:val="28"/>
        </w:rPr>
        <w:t>20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D134E0" w:rsidP="00C768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106B7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бюджет</w:t>
      </w:r>
      <w:r w:rsidR="00830D07">
        <w:rPr>
          <w:sz w:val="28"/>
          <w:szCs w:val="28"/>
        </w:rPr>
        <w:t>е</w:t>
      </w:r>
      <w:r w:rsidR="008B0D15">
        <w:rPr>
          <w:sz w:val="28"/>
          <w:szCs w:val="28"/>
        </w:rPr>
        <w:t xml:space="preserve"> муниципального образования</w:t>
      </w:r>
      <w:r w:rsidR="005106B7">
        <w:rPr>
          <w:sz w:val="28"/>
          <w:szCs w:val="28"/>
        </w:rPr>
        <w:t xml:space="preserve"> </w:t>
      </w:r>
      <w:proofErr w:type="spellStart"/>
      <w:r w:rsidR="005106B7">
        <w:rPr>
          <w:sz w:val="28"/>
          <w:szCs w:val="28"/>
        </w:rPr>
        <w:t>Бурунчинский</w:t>
      </w:r>
      <w:proofErr w:type="spellEnd"/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</w:t>
      </w:r>
      <w:proofErr w:type="spellStart"/>
      <w:r w:rsidR="008B0D15">
        <w:rPr>
          <w:sz w:val="28"/>
          <w:szCs w:val="28"/>
        </w:rPr>
        <w:t>Саракташского</w:t>
      </w:r>
      <w:proofErr w:type="spellEnd"/>
      <w:r w:rsidR="008B0D15">
        <w:rPr>
          <w:sz w:val="28"/>
          <w:szCs w:val="28"/>
        </w:rPr>
        <w:t xml:space="preserve"> района Оренбургской области </w:t>
      </w:r>
      <w:r w:rsidR="00507419">
        <w:rPr>
          <w:sz w:val="28"/>
          <w:szCs w:val="28"/>
        </w:rPr>
        <w:t>на 202</w:t>
      </w:r>
      <w:r w:rsidR="005106B7">
        <w:rPr>
          <w:sz w:val="28"/>
          <w:szCs w:val="28"/>
        </w:rPr>
        <w:t>1</w:t>
      </w:r>
      <w:r w:rsidR="00782BB7" w:rsidRPr="00C7688C">
        <w:rPr>
          <w:sz w:val="28"/>
          <w:szCs w:val="28"/>
        </w:rPr>
        <w:t xml:space="preserve"> год</w:t>
      </w:r>
      <w:r w:rsidR="00507419">
        <w:rPr>
          <w:sz w:val="28"/>
          <w:szCs w:val="28"/>
        </w:rPr>
        <w:t xml:space="preserve"> и на плановый период 202</w:t>
      </w:r>
      <w:r w:rsidR="005106B7">
        <w:rPr>
          <w:sz w:val="28"/>
          <w:szCs w:val="28"/>
        </w:rPr>
        <w:t>2</w:t>
      </w:r>
      <w:r w:rsidR="00507419">
        <w:rPr>
          <w:sz w:val="28"/>
          <w:szCs w:val="28"/>
        </w:rPr>
        <w:t xml:space="preserve"> и 202</w:t>
      </w:r>
      <w:r w:rsidR="005106B7"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Рассмотрев основные п</w:t>
      </w:r>
      <w:r w:rsidR="00507419">
        <w:rPr>
          <w:sz w:val="28"/>
          <w:szCs w:val="28"/>
        </w:rPr>
        <w:t>а</w:t>
      </w:r>
      <w:r w:rsidR="00D134E0">
        <w:rPr>
          <w:sz w:val="28"/>
          <w:szCs w:val="28"/>
        </w:rPr>
        <w:t>раметры местного бюджета на 2021</w:t>
      </w:r>
      <w:r w:rsidRPr="00C7688C">
        <w:rPr>
          <w:sz w:val="28"/>
          <w:szCs w:val="28"/>
        </w:rPr>
        <w:t xml:space="preserve"> год и </w:t>
      </w:r>
      <w:r w:rsidR="00392323" w:rsidRPr="00C7688C">
        <w:rPr>
          <w:sz w:val="28"/>
          <w:szCs w:val="28"/>
        </w:rPr>
        <w:t>на</w:t>
      </w:r>
      <w:r w:rsidR="00507419">
        <w:rPr>
          <w:sz w:val="28"/>
          <w:szCs w:val="28"/>
        </w:rPr>
        <w:t xml:space="preserve"> плановый период 202</w:t>
      </w:r>
      <w:r w:rsidR="00D134E0">
        <w:rPr>
          <w:sz w:val="28"/>
          <w:szCs w:val="28"/>
        </w:rPr>
        <w:t>2</w:t>
      </w:r>
      <w:r w:rsidRPr="00C7688C">
        <w:rPr>
          <w:sz w:val="28"/>
          <w:szCs w:val="28"/>
        </w:rPr>
        <w:t xml:space="preserve"> и 20</w:t>
      </w:r>
      <w:r w:rsidR="00875548">
        <w:rPr>
          <w:sz w:val="28"/>
          <w:szCs w:val="28"/>
        </w:rPr>
        <w:t>2</w:t>
      </w:r>
      <w:r w:rsidR="00D134E0">
        <w:rPr>
          <w:sz w:val="28"/>
          <w:szCs w:val="28"/>
        </w:rPr>
        <w:t>3</w:t>
      </w:r>
      <w:r w:rsidRPr="00C7688C">
        <w:rPr>
          <w:sz w:val="28"/>
          <w:szCs w:val="28"/>
        </w:rPr>
        <w:t>годов.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proofErr w:type="spellStart"/>
      <w:r w:rsidR="005106B7">
        <w:rPr>
          <w:sz w:val="28"/>
          <w:szCs w:val="28"/>
        </w:rPr>
        <w:t>Бурунчинского</w:t>
      </w:r>
      <w:proofErr w:type="spellEnd"/>
      <w:r w:rsidRPr="00C7688C">
        <w:rPr>
          <w:sz w:val="28"/>
          <w:szCs w:val="28"/>
        </w:rPr>
        <w:t xml:space="preserve">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</w:t>
      </w:r>
      <w:r w:rsidR="00D134E0">
        <w:rPr>
          <w:sz w:val="28"/>
          <w:szCs w:val="28"/>
        </w:rPr>
        <w:t>еристики местного бюджета на 202</w:t>
      </w:r>
      <w:r w:rsidR="00A4169C">
        <w:rPr>
          <w:sz w:val="28"/>
          <w:szCs w:val="28"/>
        </w:rPr>
        <w:t>1</w:t>
      </w:r>
      <w:r w:rsidRPr="00C7688C">
        <w:rPr>
          <w:sz w:val="28"/>
          <w:szCs w:val="28"/>
        </w:rPr>
        <w:t xml:space="preserve"> год</w:t>
      </w:r>
      <w:r w:rsidR="00D134E0">
        <w:rPr>
          <w:sz w:val="28"/>
          <w:szCs w:val="28"/>
        </w:rPr>
        <w:t xml:space="preserve"> в размерах</w:t>
      </w:r>
      <w:r w:rsidRPr="00C7688C">
        <w:rPr>
          <w:sz w:val="28"/>
          <w:szCs w:val="28"/>
        </w:rPr>
        <w:t>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1) </w:t>
      </w:r>
      <w:r w:rsidR="00D134E0">
        <w:rPr>
          <w:sz w:val="28"/>
          <w:szCs w:val="28"/>
        </w:rPr>
        <w:t xml:space="preserve">прогнозируемый </w:t>
      </w:r>
      <w:r w:rsidRPr="00C7688C">
        <w:rPr>
          <w:sz w:val="28"/>
          <w:szCs w:val="28"/>
        </w:rPr>
        <w:t xml:space="preserve">общий объем доходов </w:t>
      </w:r>
      <w:r w:rsidR="00D134E0">
        <w:rPr>
          <w:sz w:val="28"/>
          <w:szCs w:val="28"/>
        </w:rPr>
        <w:t>-</w:t>
      </w:r>
      <w:r w:rsidR="001635AE">
        <w:rPr>
          <w:sz w:val="28"/>
          <w:szCs w:val="28"/>
        </w:rPr>
        <w:t>3</w:t>
      </w:r>
      <w:r w:rsidR="00830D07">
        <w:rPr>
          <w:sz w:val="28"/>
          <w:szCs w:val="28"/>
        </w:rPr>
        <w:t>54678</w:t>
      </w:r>
      <w:r w:rsidR="001635AE">
        <w:rPr>
          <w:sz w:val="28"/>
          <w:szCs w:val="28"/>
        </w:rPr>
        <w:t>0</w:t>
      </w:r>
      <w:r w:rsidR="001D46B7">
        <w:rPr>
          <w:sz w:val="28"/>
          <w:szCs w:val="28"/>
        </w:rPr>
        <w:t>,00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 w:rsidR="001635AE">
        <w:rPr>
          <w:sz w:val="28"/>
          <w:szCs w:val="28"/>
        </w:rPr>
        <w:t>3</w:t>
      </w:r>
      <w:r w:rsidR="00830D07">
        <w:rPr>
          <w:sz w:val="28"/>
          <w:szCs w:val="28"/>
        </w:rPr>
        <w:t>54678</w:t>
      </w:r>
      <w:r w:rsidR="001635AE">
        <w:rPr>
          <w:sz w:val="28"/>
          <w:szCs w:val="28"/>
        </w:rPr>
        <w:t>0</w:t>
      </w:r>
      <w:r w:rsidR="001D46B7">
        <w:rPr>
          <w:sz w:val="28"/>
          <w:szCs w:val="28"/>
        </w:rPr>
        <w:t xml:space="preserve">,00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3) прогнозируемый дефицит местного бюджета </w:t>
      </w:r>
      <w:r w:rsidR="001D46B7">
        <w:rPr>
          <w:sz w:val="28"/>
          <w:szCs w:val="28"/>
        </w:rPr>
        <w:t>0,00</w:t>
      </w:r>
      <w:r w:rsidR="00CB03A2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</w:p>
    <w:p w:rsidR="00492D50" w:rsidRPr="00C81760" w:rsidRDefault="008B0D15" w:rsidP="001D46B7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</w:t>
      </w:r>
      <w:r w:rsidR="001D46B7" w:rsidRPr="001D46B7">
        <w:rPr>
          <w:sz w:val="28"/>
          <w:szCs w:val="28"/>
        </w:rPr>
        <w:t>верхний предел муниципального долга МО</w:t>
      </w:r>
      <w:r w:rsidR="00BE5812" w:rsidRPr="00BE5812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 w:rsidR="001D46B7">
        <w:rPr>
          <w:sz w:val="28"/>
          <w:szCs w:val="28"/>
        </w:rPr>
        <w:t xml:space="preserve"> сельсовет</w:t>
      </w:r>
      <w:r w:rsidR="001D46B7" w:rsidRPr="001D46B7">
        <w:rPr>
          <w:sz w:val="28"/>
          <w:szCs w:val="28"/>
        </w:rPr>
        <w:t xml:space="preserve"> на 1 января 2021 года </w:t>
      </w:r>
      <w:r w:rsidR="00B536A1">
        <w:rPr>
          <w:sz w:val="28"/>
          <w:szCs w:val="28"/>
        </w:rPr>
        <w:t>–</w:t>
      </w:r>
      <w:r w:rsidR="001D46B7" w:rsidRPr="001D46B7">
        <w:rPr>
          <w:sz w:val="28"/>
          <w:szCs w:val="28"/>
        </w:rPr>
        <w:t>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рублей, в том числе верхний предел долга по муниципальным гарантиям – 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</w:t>
      </w:r>
      <w:r w:rsidR="00492D50">
        <w:rPr>
          <w:sz w:val="28"/>
          <w:szCs w:val="28"/>
        </w:rPr>
        <w:t>.</w:t>
      </w:r>
    </w:p>
    <w:p w:rsidR="00B536A1" w:rsidRDefault="00B536A1" w:rsidP="006D73DF">
      <w:pPr>
        <w:ind w:firstLine="709"/>
        <w:jc w:val="both"/>
        <w:rPr>
          <w:sz w:val="28"/>
          <w:szCs w:val="28"/>
        </w:rPr>
      </w:pP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 xml:space="preserve">2. Утвердить основные характеристики </w:t>
      </w:r>
      <w:r>
        <w:rPr>
          <w:sz w:val="28"/>
          <w:szCs w:val="28"/>
        </w:rPr>
        <w:t>местного бюджета</w:t>
      </w:r>
      <w:r w:rsidRPr="006D73DF">
        <w:rPr>
          <w:sz w:val="28"/>
          <w:szCs w:val="28"/>
        </w:rPr>
        <w:t xml:space="preserve"> на 2022 и 2023 годы в размерах: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1) прогнозируемый общий объем доходов на 2022 год –</w:t>
      </w:r>
      <w:r w:rsidR="001635AE">
        <w:rPr>
          <w:sz w:val="28"/>
          <w:szCs w:val="28"/>
        </w:rPr>
        <w:t>3314800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 руб., на 2023 год – </w:t>
      </w:r>
      <w:r w:rsidR="001635AE">
        <w:rPr>
          <w:sz w:val="28"/>
          <w:szCs w:val="28"/>
        </w:rPr>
        <w:t>3327000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 руб.;</w:t>
      </w:r>
    </w:p>
    <w:p w:rsidR="006D73DF" w:rsidRPr="006D73DF" w:rsidRDefault="006D73DF" w:rsidP="006D73DF">
      <w:pPr>
        <w:ind w:firstLine="709"/>
        <w:jc w:val="both"/>
        <w:rPr>
          <w:bCs/>
          <w:sz w:val="28"/>
          <w:szCs w:val="28"/>
        </w:rPr>
      </w:pPr>
      <w:r w:rsidRPr="006D73DF">
        <w:rPr>
          <w:sz w:val="28"/>
          <w:szCs w:val="28"/>
        </w:rPr>
        <w:lastRenderedPageBreak/>
        <w:t xml:space="preserve">2) общий объем расходов на 2022 год – </w:t>
      </w:r>
      <w:r w:rsidR="001635AE">
        <w:rPr>
          <w:sz w:val="28"/>
          <w:szCs w:val="28"/>
        </w:rPr>
        <w:t>3314800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руб., в том числе условно утвержденные расходы – </w:t>
      </w:r>
      <w:r w:rsidR="001635AE">
        <w:rPr>
          <w:sz w:val="28"/>
          <w:szCs w:val="28"/>
        </w:rPr>
        <w:t>3327000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рублей, на 2023 год – </w:t>
      </w:r>
      <w:r w:rsidR="001635AE">
        <w:rPr>
          <w:sz w:val="28"/>
          <w:szCs w:val="28"/>
        </w:rPr>
        <w:t>3327000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руб., в том числе условно утвержденные расходы – </w:t>
      </w:r>
      <w:r w:rsidR="001635AE">
        <w:rPr>
          <w:sz w:val="28"/>
          <w:szCs w:val="28"/>
        </w:rPr>
        <w:t>3327000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>рублей;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3) прогнозируемый дефицит на 2022 год – 0,00 рублей, на 2023 год – 0,00 рублей;</w:t>
      </w:r>
    </w:p>
    <w:p w:rsidR="00782BB7" w:rsidRPr="00C7688C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 xml:space="preserve">4) верхний предел муниципального долга бюджета поселения на 1 января 2022 года –0,00 рублей, на 1 января 2023 года – 0,00 рублей, в том числе верхний предел долга по муниципальным гарантиям </w:t>
      </w:r>
      <w:r w:rsidR="00B536A1">
        <w:rPr>
          <w:sz w:val="28"/>
          <w:szCs w:val="28"/>
        </w:rPr>
        <w:t xml:space="preserve">бюджета поселения </w:t>
      </w:r>
      <w:r w:rsidRPr="006D73DF">
        <w:rPr>
          <w:sz w:val="28"/>
          <w:szCs w:val="28"/>
        </w:rPr>
        <w:t xml:space="preserve"> на 1 января 2022 года – 0,00 рублей, на 1 января 2023 года – 0,00 рублей</w:t>
      </w:r>
    </w:p>
    <w:p w:rsidR="00B536A1" w:rsidRDefault="00B536A1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B536A1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. </w:t>
      </w:r>
      <w:r w:rsidRPr="00B536A1">
        <w:rPr>
          <w:sz w:val="28"/>
          <w:szCs w:val="28"/>
        </w:rPr>
        <w:t xml:space="preserve">Утвердить источники финансирования дефицита </w:t>
      </w:r>
      <w:r>
        <w:rPr>
          <w:sz w:val="28"/>
          <w:szCs w:val="28"/>
        </w:rPr>
        <w:t>местного бюджета</w:t>
      </w:r>
      <w:r w:rsidRPr="00B536A1">
        <w:rPr>
          <w:sz w:val="28"/>
          <w:szCs w:val="28"/>
        </w:rPr>
        <w:t xml:space="preserve"> на 2021 год и на плановый период 2022 и 2023 годов согласно приложению № 1</w:t>
      </w:r>
      <w:r w:rsidR="00782BB7" w:rsidRPr="00C7688C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Default="00B536A1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607B" w:rsidRPr="009B36B6">
        <w:rPr>
          <w:sz w:val="28"/>
          <w:szCs w:val="28"/>
        </w:rPr>
        <w:t>. Утвердить</w:t>
      </w:r>
      <w:r>
        <w:rPr>
          <w:sz w:val="28"/>
          <w:szCs w:val="28"/>
        </w:rPr>
        <w:t>:</w:t>
      </w: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-  перечень главных распорядителей средств местного бюджета на 2021 год и на плановый период 2022 и 2023 годов согласно приложению № 2;</w:t>
      </w: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-  перечень главных администраторов доходов местного бюджета на 2021 год и на плановый период 2022 и 2023 годов согласно приложению № 3;</w:t>
      </w: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-  перечень главных администраторов источников финансирования дефицита местного бюджета на 2021 год и на плановый период 2022 и 2023 годов согласно приложению № 4.</w:t>
      </w:r>
    </w:p>
    <w:p w:rsidR="00F5607B" w:rsidRPr="009B36B6" w:rsidRDefault="00F5607B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5. Учесть поступление доходов в бюджет поселения по кодам видов доходов, подвидов доходов на 2021 год на плановый период 2022 и 2023 годов согласно приложению № 5.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6. Утвердить распределение бюджетных ассигнований бюджета поселения по разделам и подразделам классификации расходов бюджета поселения на 2021 год на плановый период 2022 и 2023 годов согласно приложению № 6.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7. Утвердить распределение бюджетных ассигнований бюджета поселения, целевым статьям (муниципальным программам и непрограммным направлениям деятельности), по разделам и подразделам группам и подгруппам видов расходов классификации расходов на 2021 год и на плановый период 2022 и 2023 годов согласно приложению № 7.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8. Утвердить ведомственную структуру расходов бюджета поселения на 2021 год и на плановый период 2022 и 2023 годов согласно приложению № 8</w:t>
      </w:r>
    </w:p>
    <w:p w:rsidR="003B63A2" w:rsidRPr="00250DAF" w:rsidRDefault="003B63A2" w:rsidP="003B63A2">
      <w:pPr>
        <w:ind w:firstLine="720"/>
        <w:jc w:val="both"/>
        <w:rPr>
          <w:sz w:val="28"/>
          <w:szCs w:val="28"/>
        </w:rPr>
      </w:pPr>
      <w:r w:rsidRPr="00250DAF">
        <w:rPr>
          <w:sz w:val="28"/>
          <w:szCs w:val="28"/>
        </w:rPr>
        <w:lastRenderedPageBreak/>
        <w:t>9. Утвердить объем и распределение бюджетных ассигнований бюджета поселения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 согласно приложению № 9.</w:t>
      </w:r>
    </w:p>
    <w:p w:rsidR="003B63A2" w:rsidRPr="00250DAF" w:rsidRDefault="003B63A2" w:rsidP="0019336E">
      <w:pPr>
        <w:ind w:firstLine="720"/>
        <w:jc w:val="both"/>
        <w:rPr>
          <w:sz w:val="28"/>
          <w:szCs w:val="28"/>
        </w:rPr>
      </w:pP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10.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 xml:space="preserve">перераспределение бюджетных ассигнований, в целях обеспечения условий </w:t>
      </w:r>
      <w:proofErr w:type="spellStart"/>
      <w:r w:rsidRPr="003B63A2">
        <w:rPr>
          <w:sz w:val="28"/>
          <w:szCs w:val="28"/>
        </w:rPr>
        <w:t>софинансирования</w:t>
      </w:r>
      <w:proofErr w:type="spellEnd"/>
      <w:r w:rsidRPr="003B63A2">
        <w:rPr>
          <w:sz w:val="28"/>
          <w:szCs w:val="28"/>
        </w:rPr>
        <w:t xml:space="preserve">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</w:t>
      </w:r>
      <w:r w:rsidR="00BE5812" w:rsidRPr="00BE5812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МО</w:t>
      </w:r>
      <w:r w:rsidR="00BE5812" w:rsidRPr="00BE5812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</w:t>
      </w:r>
      <w:proofErr w:type="spellStart"/>
      <w:r w:rsidRPr="003B63A2">
        <w:rPr>
          <w:sz w:val="28"/>
          <w:szCs w:val="28"/>
        </w:rPr>
        <w:t>Саракташского</w:t>
      </w:r>
      <w:proofErr w:type="spellEnd"/>
      <w:r w:rsidRPr="003B63A2">
        <w:rPr>
          <w:sz w:val="28"/>
          <w:szCs w:val="28"/>
        </w:rPr>
        <w:t xml:space="preserve"> района;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МО</w:t>
      </w:r>
      <w:r w:rsidR="00BE5812" w:rsidRPr="00BE5812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МО</w:t>
      </w:r>
      <w:r w:rsidR="00BE5812" w:rsidRPr="00BE5812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 и муниципальных программ МО</w:t>
      </w:r>
      <w:r w:rsidR="00BE5812" w:rsidRPr="00BE5812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lastRenderedPageBreak/>
        <w:t>перераспределение бюджетных ассигнований главных распорядителей бюджетных средств на финансовое обеспечение мероприятий муниципальных программ МО</w:t>
      </w:r>
      <w:r w:rsidR="00BE5812" w:rsidRPr="00BE5812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МО</w:t>
      </w:r>
      <w:r w:rsidR="00BE5812" w:rsidRPr="00BE5812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3B63A2">
        <w:rPr>
          <w:sz w:val="28"/>
          <w:szCs w:val="28"/>
        </w:rPr>
        <w:t>коронавирусной</w:t>
      </w:r>
      <w:proofErr w:type="spellEnd"/>
      <w:r w:rsidRPr="003B63A2">
        <w:rPr>
          <w:sz w:val="28"/>
          <w:szCs w:val="28"/>
        </w:rPr>
        <w:t xml:space="preserve"> инфекции, а также на иные цели, определенные местной администрацией;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3B63A2" w:rsidRDefault="003B63A2" w:rsidP="00646EFE">
      <w:pPr>
        <w:ind w:firstLine="720"/>
        <w:jc w:val="both"/>
        <w:rPr>
          <w:sz w:val="28"/>
          <w:szCs w:val="28"/>
        </w:rPr>
      </w:pP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11. Утвердить объем бюджетных ассигнований муниципального дорожного фонда</w:t>
      </w:r>
      <w:r>
        <w:rPr>
          <w:sz w:val="28"/>
          <w:szCs w:val="28"/>
        </w:rPr>
        <w:t xml:space="preserve"> бюджета</w:t>
      </w:r>
      <w:r w:rsidRPr="003B63A2">
        <w:rPr>
          <w:sz w:val="28"/>
          <w:szCs w:val="28"/>
        </w:rPr>
        <w:t xml:space="preserve"> поселения на 2021</w:t>
      </w:r>
      <w:r>
        <w:rPr>
          <w:sz w:val="28"/>
          <w:szCs w:val="28"/>
        </w:rPr>
        <w:t xml:space="preserve"> год в сумме – </w:t>
      </w:r>
      <w:r w:rsidR="001635AE">
        <w:rPr>
          <w:sz w:val="28"/>
          <w:szCs w:val="28"/>
        </w:rPr>
        <w:t>174</w:t>
      </w:r>
      <w:r>
        <w:rPr>
          <w:sz w:val="28"/>
          <w:szCs w:val="28"/>
        </w:rPr>
        <w:t xml:space="preserve"> 000,00 </w:t>
      </w:r>
      <w:proofErr w:type="spellStart"/>
      <w:r w:rsidRPr="003B63A2">
        <w:rPr>
          <w:sz w:val="28"/>
          <w:szCs w:val="28"/>
        </w:rPr>
        <w:t>руб</w:t>
      </w:r>
      <w:proofErr w:type="spellEnd"/>
      <w:r w:rsidRPr="003B63A2">
        <w:rPr>
          <w:sz w:val="28"/>
          <w:szCs w:val="28"/>
        </w:rPr>
        <w:t xml:space="preserve">, на 2022 год </w:t>
      </w:r>
      <w:r w:rsidR="001635AE">
        <w:rPr>
          <w:sz w:val="28"/>
          <w:szCs w:val="28"/>
        </w:rPr>
        <w:t>179</w:t>
      </w:r>
      <w:r>
        <w:rPr>
          <w:sz w:val="28"/>
          <w:szCs w:val="28"/>
        </w:rPr>
        <w:t> 000,00</w:t>
      </w:r>
      <w:r w:rsidRPr="003B63A2">
        <w:rPr>
          <w:sz w:val="28"/>
          <w:szCs w:val="28"/>
        </w:rPr>
        <w:t xml:space="preserve"> руб., на 2023 год </w:t>
      </w:r>
      <w:r w:rsidR="001635AE">
        <w:rPr>
          <w:sz w:val="28"/>
          <w:szCs w:val="28"/>
        </w:rPr>
        <w:t>186</w:t>
      </w:r>
      <w:r>
        <w:rPr>
          <w:sz w:val="28"/>
          <w:szCs w:val="28"/>
        </w:rPr>
        <w:t> 000,00</w:t>
      </w:r>
      <w:r w:rsidRPr="003B63A2">
        <w:rPr>
          <w:sz w:val="28"/>
          <w:szCs w:val="28"/>
        </w:rPr>
        <w:t xml:space="preserve"> руб. 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4D3A06">
        <w:rPr>
          <w:sz w:val="28"/>
          <w:szCs w:val="28"/>
        </w:rPr>
        <w:t>Бюджетные ассигнования на исполнение публичных нормативных обязательств не планируются</w:t>
      </w:r>
      <w:r>
        <w:rPr>
          <w:sz w:val="28"/>
          <w:szCs w:val="28"/>
        </w:rPr>
        <w:t>.</w:t>
      </w:r>
    </w:p>
    <w:p w:rsidR="003B1E14" w:rsidRDefault="003B1E14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B1E14">
        <w:rPr>
          <w:sz w:val="28"/>
          <w:szCs w:val="28"/>
        </w:rPr>
        <w:t>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2021 год и на плановый период 2022 и 2023 годов согласно приложению № 11.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B1E14">
        <w:rPr>
          <w:sz w:val="28"/>
          <w:szCs w:val="28"/>
        </w:rPr>
        <w:t>. Утвердить распределение межбюджетных трансфертов,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приложению № 12</w:t>
      </w:r>
      <w:r w:rsidR="003526C5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5</w:t>
      </w:r>
      <w:r w:rsidRPr="003B1E14">
        <w:rPr>
          <w:sz w:val="28"/>
          <w:szCs w:val="28"/>
        </w:rPr>
        <w:t>. Утвердить основные параметры первоочередных расходов местного бюджета на 2021 год согласно приложению №13.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3B1E14">
        <w:rPr>
          <w:sz w:val="28"/>
          <w:szCs w:val="28"/>
        </w:rPr>
        <w:t>. Установить предельный объем муниципального долга местного бюджета на 2021 год – 0,00 рублей, на 2022 год- 0,00 рублей, на 2023 год – 0,0 рублей.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63A2" w:rsidRDefault="003B1E14" w:rsidP="00646EFE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 xml:space="preserve">17. </w:t>
      </w:r>
      <w:r>
        <w:rPr>
          <w:sz w:val="28"/>
          <w:szCs w:val="28"/>
        </w:rPr>
        <w:t>Б</w:t>
      </w:r>
      <w:r w:rsidRPr="003B1E14">
        <w:rPr>
          <w:sz w:val="28"/>
          <w:szCs w:val="28"/>
        </w:rPr>
        <w:t>юджетны</w:t>
      </w:r>
      <w:r>
        <w:rPr>
          <w:sz w:val="28"/>
          <w:szCs w:val="28"/>
        </w:rPr>
        <w:t>е ассигнования</w:t>
      </w:r>
      <w:r w:rsidRPr="003B1E14">
        <w:rPr>
          <w:sz w:val="28"/>
          <w:szCs w:val="28"/>
        </w:rPr>
        <w:t xml:space="preserve">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2021 год </w:t>
      </w:r>
      <w:r>
        <w:rPr>
          <w:sz w:val="28"/>
          <w:szCs w:val="28"/>
        </w:rPr>
        <w:t>не планируются.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18.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</w:t>
      </w:r>
      <w:r w:rsidR="001635AE">
        <w:rPr>
          <w:sz w:val="28"/>
          <w:szCs w:val="28"/>
        </w:rPr>
        <w:t>Горбачев И.А.).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19. Настоящее решение вступает в силу после его опубликования на официальном сайте администрации МО</w:t>
      </w:r>
      <w:r w:rsidR="00BE5812" w:rsidRPr="00BE5812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 w:rsidR="00BE5812" w:rsidRPr="00BE5812">
        <w:rPr>
          <w:sz w:val="28"/>
          <w:szCs w:val="28"/>
        </w:rPr>
        <w:t xml:space="preserve"> </w:t>
      </w:r>
      <w:r w:rsidRPr="003B1E14">
        <w:rPr>
          <w:sz w:val="28"/>
          <w:szCs w:val="28"/>
        </w:rPr>
        <w:t>сельсовет и распространяется на правоотношения, возникшие с 1 января 2021 года</w:t>
      </w:r>
      <w:r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661F3F" w:rsidRDefault="002473C2" w:rsidP="003B1E14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20</w:t>
      </w:r>
      <w:r w:rsidR="006D6EBE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661F3F"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proofErr w:type="spellStart"/>
      <w:r w:rsidR="005106B7">
        <w:rPr>
          <w:sz w:val="28"/>
          <w:szCs w:val="28"/>
        </w:rPr>
        <w:t>Бурунчинский</w:t>
      </w:r>
      <w:proofErr w:type="spellEnd"/>
      <w:r w:rsidR="00661F3F" w:rsidRPr="00E45217">
        <w:rPr>
          <w:sz w:val="28"/>
          <w:szCs w:val="28"/>
        </w:rPr>
        <w:t xml:space="preserve"> сельсовет </w:t>
      </w:r>
      <w:proofErr w:type="spellStart"/>
      <w:r w:rsidR="00661F3F" w:rsidRPr="00E45217">
        <w:rPr>
          <w:sz w:val="28"/>
          <w:szCs w:val="28"/>
        </w:rPr>
        <w:t>Саракташского</w:t>
      </w:r>
      <w:proofErr w:type="spellEnd"/>
      <w:r w:rsidR="00661F3F" w:rsidRPr="00E45217">
        <w:rPr>
          <w:sz w:val="28"/>
          <w:szCs w:val="28"/>
        </w:rPr>
        <w:t xml:space="preserve"> района Оренбургской области</w:t>
      </w:r>
      <w:r w:rsidR="006D6EBE">
        <w:rPr>
          <w:rStyle w:val="13pt"/>
          <w:sz w:val="28"/>
          <w:szCs w:val="28"/>
        </w:rPr>
        <w:t>.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5106B7">
        <w:rPr>
          <w:sz w:val="28"/>
          <w:szCs w:val="28"/>
        </w:rPr>
        <w:t>С.Н.Жуков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E5812" w:rsidRPr="00C7688C" w:rsidRDefault="00BE5812" w:rsidP="00BE5812">
      <w:pPr>
        <w:rPr>
          <w:sz w:val="28"/>
          <w:szCs w:val="28"/>
        </w:rPr>
      </w:pPr>
      <w:r>
        <w:rPr>
          <w:sz w:val="28"/>
          <w:szCs w:val="28"/>
        </w:rPr>
        <w:t>ВРИО г</w:t>
      </w:r>
      <w:r w:rsidRPr="00C7688C">
        <w:rPr>
          <w:sz w:val="28"/>
          <w:szCs w:val="28"/>
        </w:rPr>
        <w:t>лав</w:t>
      </w:r>
      <w:r>
        <w:rPr>
          <w:sz w:val="28"/>
          <w:szCs w:val="28"/>
        </w:rPr>
        <w:t xml:space="preserve">ы муниципального </w:t>
      </w:r>
      <w:r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>бразования Бурунчинский сельсовет                            О.А.Дзюба</w:t>
      </w:r>
    </w:p>
    <w:p w:rsidR="003B1E14" w:rsidRPr="00C7688C" w:rsidRDefault="003B1E14" w:rsidP="005106B7">
      <w:pPr>
        <w:rPr>
          <w:sz w:val="28"/>
          <w:szCs w:val="28"/>
        </w:rPr>
      </w:pPr>
    </w:p>
    <w:p w:rsidR="00EB2D92" w:rsidRDefault="00EB2D92" w:rsidP="00C7688C">
      <w:pPr>
        <w:ind w:left="360"/>
        <w:jc w:val="both"/>
        <w:rPr>
          <w:sz w:val="28"/>
          <w:szCs w:val="28"/>
        </w:rPr>
      </w:pP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635AE"/>
    <w:rsid w:val="001640A5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C67D1"/>
    <w:rsid w:val="002D1C12"/>
    <w:rsid w:val="002D3AE8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06B7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4D39"/>
    <w:rsid w:val="00592DC1"/>
    <w:rsid w:val="005A001C"/>
    <w:rsid w:val="005A0603"/>
    <w:rsid w:val="005A2A4B"/>
    <w:rsid w:val="005C7DF3"/>
    <w:rsid w:val="005D0B64"/>
    <w:rsid w:val="005E496C"/>
    <w:rsid w:val="005E5F1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5561"/>
    <w:rsid w:val="007D5A2B"/>
    <w:rsid w:val="00802C53"/>
    <w:rsid w:val="008210CD"/>
    <w:rsid w:val="008215AC"/>
    <w:rsid w:val="00830D07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30F2"/>
    <w:rsid w:val="008B0199"/>
    <w:rsid w:val="008B0D15"/>
    <w:rsid w:val="008B493D"/>
    <w:rsid w:val="008C38ED"/>
    <w:rsid w:val="008C4C7F"/>
    <w:rsid w:val="008C5225"/>
    <w:rsid w:val="008D45F5"/>
    <w:rsid w:val="008D65D3"/>
    <w:rsid w:val="008D6C62"/>
    <w:rsid w:val="008D7BF2"/>
    <w:rsid w:val="008E0D4F"/>
    <w:rsid w:val="008F58D1"/>
    <w:rsid w:val="008F626B"/>
    <w:rsid w:val="008F7F76"/>
    <w:rsid w:val="00905FC2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5FCB"/>
    <w:rsid w:val="00980382"/>
    <w:rsid w:val="009859DC"/>
    <w:rsid w:val="00986199"/>
    <w:rsid w:val="009919C5"/>
    <w:rsid w:val="00996B3C"/>
    <w:rsid w:val="009A024F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169C"/>
    <w:rsid w:val="00A4207E"/>
    <w:rsid w:val="00A512CF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686F"/>
    <w:rsid w:val="00BE4429"/>
    <w:rsid w:val="00BE488D"/>
    <w:rsid w:val="00BE5812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75B"/>
    <w:rsid w:val="00C7688C"/>
    <w:rsid w:val="00C81CD8"/>
    <w:rsid w:val="00C826B6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7F2"/>
    <w:rsid w:val="00DA7AD3"/>
    <w:rsid w:val="00DB130A"/>
    <w:rsid w:val="00DB15FD"/>
    <w:rsid w:val="00DB3C9D"/>
    <w:rsid w:val="00DB4D52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260C"/>
    <w:rsid w:val="00E81C92"/>
    <w:rsid w:val="00E8604D"/>
    <w:rsid w:val="00E8695B"/>
    <w:rsid w:val="00EA2A57"/>
    <w:rsid w:val="00EA4289"/>
    <w:rsid w:val="00EA5488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5314F2-3E2A-4B7E-983E-4CD9DD22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</cp:revision>
  <cp:lastPrinted>2020-12-01T22:53:00Z</cp:lastPrinted>
  <dcterms:created xsi:type="dcterms:W3CDTF">2021-01-12T09:41:00Z</dcterms:created>
  <dcterms:modified xsi:type="dcterms:W3CDTF">2021-01-12T09:41:00Z</dcterms:modified>
</cp:coreProperties>
</file>