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B1C" w:rsidRPr="005A5E69" w:rsidRDefault="00D86B1C" w:rsidP="00BB0BFA">
      <w:pPr>
        <w:pStyle w:val="1"/>
        <w:rPr>
          <w:noProof/>
        </w:rPr>
      </w:pPr>
    </w:p>
    <w:p w:rsidR="00D86B1C" w:rsidRPr="005A5E69" w:rsidRDefault="00D639F0" w:rsidP="00D86B1C">
      <w:pPr>
        <w:pStyle w:val="a3"/>
        <w:jc w:val="center"/>
        <w:rPr>
          <w:rFonts w:ascii="Times New Roman" w:hAnsi="Times New Roman"/>
          <w:b/>
          <w:caps/>
          <w:sz w:val="28"/>
          <w:szCs w:val="28"/>
        </w:rPr>
      </w:pPr>
      <w:r>
        <w:rPr>
          <w:rFonts w:ascii="Times New Roman" w:hAnsi="Times New Roman"/>
          <w:noProof/>
          <w:sz w:val="28"/>
        </w:rPr>
        <w:drawing>
          <wp:inline distT="0" distB="0" distL="0" distR="0">
            <wp:extent cx="612140" cy="962025"/>
            <wp:effectExtent l="19050" t="0" r="0" b="0"/>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4"/>
                    <a:srcRect/>
                    <a:stretch>
                      <a:fillRect/>
                    </a:stretch>
                  </pic:blipFill>
                  <pic:spPr bwMode="auto">
                    <a:xfrm>
                      <a:off x="0" y="0"/>
                      <a:ext cx="612140" cy="962025"/>
                    </a:xfrm>
                    <a:prstGeom prst="rect">
                      <a:avLst/>
                    </a:prstGeom>
                    <a:noFill/>
                    <a:ln w="9525">
                      <a:noFill/>
                      <a:miter lim="800000"/>
                      <a:headEnd/>
                      <a:tailEnd/>
                    </a:ln>
                  </pic:spPr>
                </pic:pic>
              </a:graphicData>
            </a:graphic>
          </wp:inline>
        </w:drawing>
      </w:r>
    </w:p>
    <w:p w:rsidR="00F275CD" w:rsidRPr="005A5E69" w:rsidRDefault="00F275CD" w:rsidP="00F275CD">
      <w:pPr>
        <w:pStyle w:val="a3"/>
        <w:jc w:val="center"/>
        <w:rPr>
          <w:rFonts w:ascii="Times New Roman" w:hAnsi="Times New Roman"/>
          <w:b/>
          <w:caps/>
          <w:sz w:val="28"/>
          <w:szCs w:val="28"/>
        </w:rPr>
      </w:pPr>
    </w:p>
    <w:p w:rsidR="00F275CD" w:rsidRPr="005A5E69" w:rsidRDefault="00F275CD" w:rsidP="00F275CD">
      <w:pPr>
        <w:pStyle w:val="a3"/>
        <w:jc w:val="center"/>
        <w:rPr>
          <w:rFonts w:ascii="Times New Roman" w:hAnsi="Times New Roman"/>
          <w:b/>
          <w:caps/>
          <w:sz w:val="28"/>
          <w:szCs w:val="28"/>
        </w:rPr>
      </w:pPr>
      <w:r w:rsidRPr="005A5E69">
        <w:rPr>
          <w:rFonts w:ascii="Times New Roman" w:hAnsi="Times New Roman"/>
          <w:b/>
          <w:caps/>
          <w:sz w:val="28"/>
          <w:szCs w:val="28"/>
        </w:rPr>
        <w:t>СОВЕТ ДЕПУТАТОВ  муниципального образования БУРУНЧИНСКИЙ сельсовет Саракташского района оренбургской области</w:t>
      </w:r>
    </w:p>
    <w:p w:rsidR="00F275CD" w:rsidRPr="005A5E69" w:rsidRDefault="00F275CD" w:rsidP="00F275CD">
      <w:pPr>
        <w:pStyle w:val="a3"/>
        <w:jc w:val="center"/>
        <w:rPr>
          <w:rFonts w:ascii="Times New Roman" w:hAnsi="Times New Roman"/>
          <w:b/>
          <w:caps/>
          <w:sz w:val="28"/>
          <w:szCs w:val="28"/>
        </w:rPr>
      </w:pPr>
      <w:r w:rsidRPr="005A5E69">
        <w:rPr>
          <w:rFonts w:ascii="Times New Roman" w:hAnsi="Times New Roman"/>
          <w:b/>
          <w:caps/>
          <w:sz w:val="28"/>
          <w:szCs w:val="28"/>
        </w:rPr>
        <w:t>ЧЕТВЕРТЫЙ созыв</w:t>
      </w:r>
    </w:p>
    <w:p w:rsidR="00F275CD" w:rsidRPr="005A5E69" w:rsidRDefault="00F275CD" w:rsidP="00F275CD">
      <w:pPr>
        <w:pStyle w:val="a3"/>
        <w:jc w:val="center"/>
        <w:rPr>
          <w:rFonts w:ascii="Times New Roman" w:hAnsi="Times New Roman"/>
          <w:caps/>
          <w:sz w:val="28"/>
          <w:szCs w:val="28"/>
        </w:rPr>
      </w:pPr>
    </w:p>
    <w:p w:rsidR="00F275CD" w:rsidRPr="005A5E69" w:rsidRDefault="00F275CD" w:rsidP="00F275CD">
      <w:pPr>
        <w:pStyle w:val="a3"/>
        <w:jc w:val="center"/>
        <w:rPr>
          <w:rFonts w:ascii="Times New Roman" w:hAnsi="Times New Roman"/>
          <w:b/>
          <w:sz w:val="28"/>
          <w:szCs w:val="28"/>
        </w:rPr>
      </w:pPr>
      <w:r w:rsidRPr="005A5E69">
        <w:rPr>
          <w:rFonts w:ascii="Times New Roman" w:hAnsi="Times New Roman"/>
          <w:b/>
          <w:sz w:val="28"/>
          <w:szCs w:val="28"/>
        </w:rPr>
        <w:t>Р Е Ш Е Н И Е</w:t>
      </w:r>
    </w:p>
    <w:p w:rsidR="00F275CD" w:rsidRPr="005A5E69" w:rsidRDefault="00F275CD" w:rsidP="00F275CD">
      <w:pPr>
        <w:pStyle w:val="a3"/>
        <w:jc w:val="center"/>
        <w:rPr>
          <w:rFonts w:ascii="Times New Roman" w:hAnsi="Times New Roman"/>
          <w:sz w:val="28"/>
          <w:szCs w:val="28"/>
        </w:rPr>
      </w:pPr>
      <w:r w:rsidRPr="005A5E69">
        <w:rPr>
          <w:rFonts w:ascii="Times New Roman" w:hAnsi="Times New Roman"/>
          <w:sz w:val="28"/>
          <w:szCs w:val="28"/>
        </w:rPr>
        <w:t xml:space="preserve"> очередного </w:t>
      </w:r>
      <w:r w:rsidR="005A5E69">
        <w:rPr>
          <w:rFonts w:ascii="Times New Roman" w:hAnsi="Times New Roman"/>
          <w:sz w:val="28"/>
          <w:szCs w:val="28"/>
        </w:rPr>
        <w:t xml:space="preserve">четырнадцатого </w:t>
      </w:r>
      <w:r w:rsidRPr="005A5E69">
        <w:rPr>
          <w:rFonts w:ascii="Times New Roman" w:hAnsi="Times New Roman"/>
          <w:sz w:val="28"/>
          <w:szCs w:val="28"/>
        </w:rPr>
        <w:t>заседания Совета депутатов</w:t>
      </w:r>
    </w:p>
    <w:p w:rsidR="00F275CD" w:rsidRPr="005A5E69" w:rsidRDefault="00F275CD" w:rsidP="00F275CD">
      <w:pPr>
        <w:pStyle w:val="a3"/>
        <w:jc w:val="center"/>
        <w:rPr>
          <w:rFonts w:ascii="Times New Roman" w:hAnsi="Times New Roman"/>
          <w:sz w:val="28"/>
          <w:szCs w:val="28"/>
        </w:rPr>
      </w:pPr>
      <w:r w:rsidRPr="005A5E69">
        <w:rPr>
          <w:rFonts w:ascii="Times New Roman" w:hAnsi="Times New Roman"/>
          <w:sz w:val="28"/>
          <w:szCs w:val="28"/>
        </w:rPr>
        <w:t>Бурунчинского сельсовета четвертого созыва</w:t>
      </w:r>
    </w:p>
    <w:tbl>
      <w:tblPr>
        <w:tblW w:w="9597" w:type="dxa"/>
        <w:tblLook w:val="04A0"/>
      </w:tblPr>
      <w:tblGrid>
        <w:gridCol w:w="3067"/>
        <w:gridCol w:w="3042"/>
        <w:gridCol w:w="3488"/>
      </w:tblGrid>
      <w:tr w:rsidR="00F275CD" w:rsidRPr="005A5E69" w:rsidTr="00E9571C">
        <w:trPr>
          <w:trHeight w:val="388"/>
        </w:trPr>
        <w:tc>
          <w:tcPr>
            <w:tcW w:w="3067" w:type="dxa"/>
          </w:tcPr>
          <w:p w:rsidR="00F275CD" w:rsidRPr="005A5E69" w:rsidRDefault="00F275CD" w:rsidP="00E9571C">
            <w:pPr>
              <w:pStyle w:val="a3"/>
              <w:jc w:val="center"/>
              <w:rPr>
                <w:rFonts w:ascii="Times New Roman" w:hAnsi="Times New Roman"/>
                <w:sz w:val="28"/>
                <w:szCs w:val="28"/>
              </w:rPr>
            </w:pPr>
          </w:p>
          <w:p w:rsidR="00F275CD" w:rsidRPr="005A5E69" w:rsidRDefault="00F275CD" w:rsidP="00E9571C">
            <w:pPr>
              <w:pStyle w:val="a3"/>
              <w:jc w:val="center"/>
              <w:rPr>
                <w:rFonts w:ascii="Times New Roman" w:hAnsi="Times New Roman"/>
                <w:sz w:val="28"/>
                <w:szCs w:val="28"/>
              </w:rPr>
            </w:pPr>
          </w:p>
          <w:p w:rsidR="00F275CD" w:rsidRPr="005A5E69" w:rsidRDefault="0009782A" w:rsidP="00E9571C">
            <w:pPr>
              <w:pStyle w:val="a3"/>
              <w:jc w:val="center"/>
              <w:rPr>
                <w:rFonts w:ascii="Times New Roman" w:hAnsi="Times New Roman"/>
                <w:sz w:val="28"/>
                <w:szCs w:val="28"/>
              </w:rPr>
            </w:pPr>
            <w:r>
              <w:rPr>
                <w:rFonts w:ascii="Times New Roman" w:hAnsi="Times New Roman"/>
                <w:sz w:val="28"/>
                <w:szCs w:val="28"/>
              </w:rPr>
              <w:t>25</w:t>
            </w:r>
            <w:r w:rsidR="005A5E69">
              <w:rPr>
                <w:rFonts w:ascii="Times New Roman" w:hAnsi="Times New Roman"/>
                <w:sz w:val="28"/>
                <w:szCs w:val="28"/>
              </w:rPr>
              <w:t xml:space="preserve"> декабря 2021</w:t>
            </w:r>
          </w:p>
          <w:p w:rsidR="00F275CD" w:rsidRPr="005A5E69" w:rsidRDefault="00F275CD" w:rsidP="00E9571C">
            <w:pPr>
              <w:rPr>
                <w:rFonts w:ascii="Times New Roman" w:hAnsi="Times New Roman" w:cs="Times New Roman"/>
                <w:sz w:val="28"/>
                <w:szCs w:val="28"/>
              </w:rPr>
            </w:pPr>
          </w:p>
          <w:p w:rsidR="00F275CD" w:rsidRPr="005A5E69" w:rsidRDefault="00F275CD" w:rsidP="00E9571C">
            <w:pPr>
              <w:jc w:val="center"/>
              <w:rPr>
                <w:rFonts w:ascii="Times New Roman" w:hAnsi="Times New Roman" w:cs="Times New Roman"/>
                <w:sz w:val="28"/>
                <w:szCs w:val="28"/>
              </w:rPr>
            </w:pPr>
          </w:p>
        </w:tc>
        <w:tc>
          <w:tcPr>
            <w:tcW w:w="3042" w:type="dxa"/>
          </w:tcPr>
          <w:p w:rsidR="00F275CD" w:rsidRPr="005A5E69" w:rsidRDefault="00F275CD" w:rsidP="00E9571C">
            <w:pPr>
              <w:pStyle w:val="a3"/>
              <w:jc w:val="center"/>
              <w:rPr>
                <w:rFonts w:ascii="Times New Roman" w:hAnsi="Times New Roman"/>
                <w:sz w:val="28"/>
                <w:szCs w:val="28"/>
              </w:rPr>
            </w:pPr>
          </w:p>
          <w:p w:rsidR="00F275CD" w:rsidRPr="005A5E69" w:rsidRDefault="00F275CD" w:rsidP="00E9571C">
            <w:pPr>
              <w:pStyle w:val="a3"/>
              <w:jc w:val="center"/>
              <w:rPr>
                <w:rFonts w:ascii="Times New Roman" w:hAnsi="Times New Roman"/>
                <w:sz w:val="28"/>
                <w:szCs w:val="28"/>
              </w:rPr>
            </w:pPr>
          </w:p>
          <w:p w:rsidR="00F275CD" w:rsidRPr="005A5E69" w:rsidRDefault="00F275CD" w:rsidP="00E9571C">
            <w:pPr>
              <w:pStyle w:val="a3"/>
              <w:jc w:val="center"/>
              <w:rPr>
                <w:rFonts w:ascii="Times New Roman" w:hAnsi="Times New Roman"/>
                <w:sz w:val="28"/>
                <w:szCs w:val="28"/>
              </w:rPr>
            </w:pPr>
            <w:r w:rsidRPr="005A5E69">
              <w:rPr>
                <w:rFonts w:ascii="Times New Roman" w:hAnsi="Times New Roman"/>
                <w:sz w:val="28"/>
                <w:szCs w:val="28"/>
              </w:rPr>
              <w:t>с. Бурунча</w:t>
            </w:r>
            <w:r w:rsidR="005A5E69">
              <w:rPr>
                <w:rFonts w:ascii="Times New Roman" w:hAnsi="Times New Roman"/>
                <w:sz w:val="28"/>
                <w:szCs w:val="28"/>
              </w:rPr>
              <w:t xml:space="preserve">                             </w:t>
            </w:r>
          </w:p>
        </w:tc>
        <w:tc>
          <w:tcPr>
            <w:tcW w:w="3488" w:type="dxa"/>
          </w:tcPr>
          <w:p w:rsidR="00F275CD" w:rsidRPr="005A5E69" w:rsidRDefault="00F275CD" w:rsidP="00E9571C">
            <w:pPr>
              <w:pStyle w:val="a3"/>
              <w:jc w:val="center"/>
              <w:rPr>
                <w:rFonts w:ascii="Times New Roman" w:hAnsi="Times New Roman"/>
                <w:sz w:val="28"/>
                <w:szCs w:val="28"/>
              </w:rPr>
            </w:pPr>
          </w:p>
          <w:p w:rsidR="00F275CD" w:rsidRPr="005A5E69" w:rsidRDefault="00F275CD" w:rsidP="00E9571C">
            <w:pPr>
              <w:pStyle w:val="a3"/>
              <w:jc w:val="center"/>
              <w:rPr>
                <w:rFonts w:ascii="Times New Roman" w:hAnsi="Times New Roman"/>
                <w:sz w:val="28"/>
                <w:szCs w:val="28"/>
              </w:rPr>
            </w:pPr>
          </w:p>
          <w:p w:rsidR="00F275CD" w:rsidRPr="005A5E69" w:rsidRDefault="005A5E69" w:rsidP="00E9571C">
            <w:pPr>
              <w:pStyle w:val="a3"/>
              <w:jc w:val="center"/>
              <w:rPr>
                <w:rFonts w:ascii="Times New Roman" w:hAnsi="Times New Roman"/>
                <w:sz w:val="28"/>
                <w:szCs w:val="28"/>
              </w:rPr>
            </w:pPr>
            <w:r>
              <w:rPr>
                <w:rFonts w:ascii="Times New Roman" w:hAnsi="Times New Roman"/>
                <w:sz w:val="28"/>
                <w:szCs w:val="28"/>
              </w:rPr>
              <w:t>№58</w:t>
            </w:r>
          </w:p>
          <w:p w:rsidR="00F275CD" w:rsidRPr="005A5E69" w:rsidRDefault="00F275CD" w:rsidP="00E9571C">
            <w:pPr>
              <w:pStyle w:val="a3"/>
              <w:jc w:val="center"/>
              <w:rPr>
                <w:rFonts w:ascii="Times New Roman" w:hAnsi="Times New Roman"/>
                <w:sz w:val="28"/>
                <w:szCs w:val="28"/>
              </w:rPr>
            </w:pPr>
          </w:p>
          <w:p w:rsidR="00F275CD" w:rsidRPr="005A5E69" w:rsidRDefault="00F275CD" w:rsidP="00E9571C">
            <w:pPr>
              <w:pStyle w:val="a3"/>
              <w:rPr>
                <w:rFonts w:ascii="Times New Roman" w:hAnsi="Times New Roman"/>
                <w:sz w:val="28"/>
                <w:szCs w:val="28"/>
              </w:rPr>
            </w:pPr>
          </w:p>
        </w:tc>
      </w:tr>
    </w:tbl>
    <w:p w:rsidR="00374332" w:rsidRPr="00374332" w:rsidRDefault="00374332" w:rsidP="00374332">
      <w:pPr>
        <w:widowControl w:val="0"/>
        <w:spacing w:after="0" w:line="240" w:lineRule="auto"/>
        <w:jc w:val="center"/>
        <w:rPr>
          <w:rFonts w:ascii="Times New Roman" w:hAnsi="Times New Roman"/>
          <w:b/>
          <w:sz w:val="28"/>
          <w:szCs w:val="28"/>
        </w:rPr>
      </w:pPr>
      <w:r w:rsidRPr="00374332">
        <w:rPr>
          <w:rFonts w:ascii="Times New Roman" w:hAnsi="Times New Roman"/>
          <w:b/>
          <w:sz w:val="28"/>
          <w:szCs w:val="28"/>
        </w:rPr>
        <w:t>Об утверждении Положения об организации и проведении публичных слушаний или общественных обсуждений в муниципальном образовании Бурунчинский сельсовет  Саракташского района Оренбургской области</w:t>
      </w:r>
    </w:p>
    <w:p w:rsidR="00374332" w:rsidRPr="00F843FB" w:rsidRDefault="00374332" w:rsidP="00374332">
      <w:pPr>
        <w:widowControl w:val="0"/>
        <w:spacing w:after="0" w:line="240" w:lineRule="auto"/>
        <w:jc w:val="center"/>
        <w:rPr>
          <w:rFonts w:ascii="Times New Roman" w:hAnsi="Times New Roman"/>
          <w:sz w:val="28"/>
          <w:szCs w:val="28"/>
        </w:rPr>
      </w:pPr>
    </w:p>
    <w:p w:rsidR="00374332" w:rsidRPr="00F843FB" w:rsidRDefault="00374332" w:rsidP="00374332">
      <w:pPr>
        <w:widowControl w:val="0"/>
        <w:spacing w:after="0" w:line="240" w:lineRule="auto"/>
        <w:jc w:val="center"/>
        <w:rPr>
          <w:rFonts w:ascii="Times New Roman" w:hAnsi="Times New Roman"/>
          <w:sz w:val="28"/>
          <w:szCs w:val="28"/>
        </w:rPr>
      </w:pPr>
    </w:p>
    <w:p w:rsidR="00374332" w:rsidRPr="00F843FB" w:rsidRDefault="00374332" w:rsidP="00374332">
      <w:pPr>
        <w:spacing w:after="0" w:line="240" w:lineRule="auto"/>
        <w:ind w:firstLine="708"/>
        <w:jc w:val="both"/>
        <w:rPr>
          <w:rFonts w:ascii="Times New Roman" w:hAnsi="Times New Roman"/>
          <w:sz w:val="28"/>
          <w:szCs w:val="28"/>
        </w:rPr>
      </w:pPr>
      <w:r w:rsidRPr="00F843FB">
        <w:rPr>
          <w:rFonts w:ascii="Times New Roman" w:hAnsi="Times New Roman"/>
          <w:sz w:val="28"/>
          <w:szCs w:val="28"/>
        </w:rPr>
        <w:t>В соответствии со статьей 28 Федерального закона от 06.10.2003 № 131-ФЗ «Об общих принципах организации местного самоуправления в Российской Федерации», статьями 5.1. и 28  </w:t>
      </w:r>
      <w:hyperlink r:id="rId5" w:history="1">
        <w:r w:rsidRPr="00F843FB">
          <w:rPr>
            <w:rFonts w:ascii="Times New Roman" w:hAnsi="Times New Roman"/>
            <w:sz w:val="28"/>
            <w:szCs w:val="28"/>
          </w:rPr>
          <w:t>Градостроительного кодекса</w:t>
        </w:r>
      </w:hyperlink>
      <w:r w:rsidRPr="00F843FB">
        <w:rPr>
          <w:rFonts w:ascii="Times New Roman" w:hAnsi="Times New Roman"/>
          <w:sz w:val="28"/>
          <w:szCs w:val="28"/>
        </w:rPr>
        <w:t> Российской Федерации, на основании стат</w:t>
      </w:r>
      <w:r>
        <w:rPr>
          <w:rFonts w:ascii="Times New Roman" w:hAnsi="Times New Roman"/>
          <w:sz w:val="28"/>
          <w:szCs w:val="28"/>
        </w:rPr>
        <w:t>ь</w:t>
      </w:r>
      <w:r w:rsidRPr="00F843FB">
        <w:rPr>
          <w:rFonts w:ascii="Times New Roman" w:hAnsi="Times New Roman"/>
          <w:sz w:val="28"/>
          <w:szCs w:val="28"/>
        </w:rPr>
        <w:t xml:space="preserve">и 16 Устава муниципального образования </w:t>
      </w:r>
      <w:r>
        <w:rPr>
          <w:rFonts w:ascii="Times New Roman" w:hAnsi="Times New Roman"/>
          <w:sz w:val="28"/>
          <w:szCs w:val="28"/>
        </w:rPr>
        <w:t>Бурунчинский</w:t>
      </w:r>
      <w:r w:rsidRPr="00F843FB">
        <w:rPr>
          <w:rFonts w:ascii="Times New Roman" w:hAnsi="Times New Roman"/>
          <w:sz w:val="28"/>
          <w:szCs w:val="28"/>
        </w:rPr>
        <w:t xml:space="preserve"> сельсовет Саракташского района Оренбургской области, </w:t>
      </w:r>
    </w:p>
    <w:p w:rsidR="00374332" w:rsidRDefault="00374332" w:rsidP="00374332">
      <w:pPr>
        <w:tabs>
          <w:tab w:val="left" w:pos="5355"/>
        </w:tabs>
        <w:spacing w:after="0" w:line="240" w:lineRule="auto"/>
        <w:rPr>
          <w:rFonts w:ascii="Times New Roman" w:hAnsi="Times New Roman"/>
          <w:sz w:val="28"/>
          <w:szCs w:val="28"/>
        </w:rPr>
      </w:pPr>
      <w:r w:rsidRPr="00F843FB">
        <w:rPr>
          <w:rFonts w:ascii="Times New Roman" w:hAnsi="Times New Roman"/>
          <w:sz w:val="28"/>
          <w:szCs w:val="28"/>
        </w:rPr>
        <w:t xml:space="preserve">           </w:t>
      </w:r>
    </w:p>
    <w:p w:rsidR="00374332" w:rsidRPr="00F843FB" w:rsidRDefault="00374332" w:rsidP="00374332">
      <w:pPr>
        <w:tabs>
          <w:tab w:val="left" w:pos="5355"/>
        </w:tabs>
        <w:spacing w:after="0" w:line="240" w:lineRule="auto"/>
        <w:rPr>
          <w:rFonts w:ascii="Times New Roman" w:hAnsi="Times New Roman"/>
          <w:sz w:val="28"/>
          <w:szCs w:val="28"/>
        </w:rPr>
      </w:pPr>
      <w:r w:rsidRPr="00F843FB">
        <w:rPr>
          <w:rFonts w:ascii="Times New Roman" w:hAnsi="Times New Roman"/>
          <w:sz w:val="28"/>
          <w:szCs w:val="28"/>
        </w:rPr>
        <w:t>С</w:t>
      </w:r>
      <w:r>
        <w:rPr>
          <w:rFonts w:ascii="Times New Roman" w:hAnsi="Times New Roman"/>
          <w:sz w:val="28"/>
          <w:szCs w:val="28"/>
        </w:rPr>
        <w:t xml:space="preserve">овет депутатов </w:t>
      </w:r>
      <w:r w:rsidRPr="00F843FB">
        <w:rPr>
          <w:rFonts w:ascii="Times New Roman" w:hAnsi="Times New Roman"/>
          <w:sz w:val="28"/>
          <w:szCs w:val="28"/>
        </w:rPr>
        <w:t xml:space="preserve">сельсовета </w:t>
      </w:r>
    </w:p>
    <w:p w:rsidR="00374332" w:rsidRPr="00F843FB" w:rsidRDefault="00374332" w:rsidP="00374332">
      <w:pPr>
        <w:tabs>
          <w:tab w:val="left" w:pos="5355"/>
        </w:tabs>
        <w:spacing w:after="0" w:line="240" w:lineRule="auto"/>
        <w:rPr>
          <w:rFonts w:ascii="Times New Roman" w:hAnsi="Times New Roman"/>
          <w:sz w:val="28"/>
          <w:szCs w:val="28"/>
        </w:rPr>
      </w:pPr>
    </w:p>
    <w:p w:rsidR="00374332" w:rsidRPr="00F843FB" w:rsidRDefault="00374332" w:rsidP="00374332">
      <w:pPr>
        <w:tabs>
          <w:tab w:val="left" w:pos="5355"/>
        </w:tabs>
        <w:spacing w:after="0" w:line="240" w:lineRule="auto"/>
        <w:rPr>
          <w:rFonts w:ascii="Times New Roman" w:hAnsi="Times New Roman"/>
          <w:sz w:val="28"/>
          <w:szCs w:val="28"/>
        </w:rPr>
      </w:pPr>
      <w:r w:rsidRPr="00F843FB">
        <w:rPr>
          <w:rFonts w:ascii="Times New Roman" w:hAnsi="Times New Roman"/>
          <w:sz w:val="28"/>
          <w:szCs w:val="28"/>
        </w:rPr>
        <w:t>Р Е Ш И Л:</w:t>
      </w:r>
    </w:p>
    <w:p w:rsidR="00374332" w:rsidRPr="00F843FB" w:rsidRDefault="00374332" w:rsidP="00374332">
      <w:pPr>
        <w:tabs>
          <w:tab w:val="left" w:pos="5355"/>
        </w:tabs>
        <w:spacing w:after="0" w:line="240" w:lineRule="auto"/>
        <w:rPr>
          <w:rFonts w:ascii="Times New Roman" w:hAnsi="Times New Roman"/>
          <w:sz w:val="28"/>
          <w:szCs w:val="28"/>
        </w:rPr>
      </w:pPr>
    </w:p>
    <w:p w:rsidR="00374332" w:rsidRPr="00F843FB" w:rsidRDefault="00374332" w:rsidP="00374332">
      <w:pPr>
        <w:spacing w:after="0" w:line="240" w:lineRule="auto"/>
        <w:ind w:firstLine="708"/>
        <w:jc w:val="both"/>
        <w:rPr>
          <w:rFonts w:ascii="Times New Roman" w:hAnsi="Times New Roman"/>
          <w:sz w:val="28"/>
          <w:szCs w:val="28"/>
        </w:rPr>
      </w:pPr>
      <w:r w:rsidRPr="00F843FB">
        <w:rPr>
          <w:rFonts w:ascii="Times New Roman" w:hAnsi="Times New Roman"/>
          <w:sz w:val="28"/>
          <w:szCs w:val="28"/>
        </w:rPr>
        <w:t xml:space="preserve">1. Утвердить Положение «Об организации и проведении публичных слушаний или общественных обсуждений в муниципальном образовании </w:t>
      </w:r>
      <w:r>
        <w:rPr>
          <w:rFonts w:ascii="Times New Roman" w:hAnsi="Times New Roman"/>
          <w:sz w:val="28"/>
          <w:szCs w:val="28"/>
        </w:rPr>
        <w:t>Бурунчинский</w:t>
      </w:r>
      <w:r w:rsidRPr="00F843FB">
        <w:rPr>
          <w:rFonts w:ascii="Times New Roman" w:hAnsi="Times New Roman"/>
          <w:sz w:val="28"/>
          <w:szCs w:val="28"/>
        </w:rPr>
        <w:t xml:space="preserve"> сельсовет Саракташского района Оренбургской области согласно приложению.</w:t>
      </w:r>
    </w:p>
    <w:p w:rsidR="00374332" w:rsidRDefault="00374332" w:rsidP="00374332">
      <w:pPr>
        <w:spacing w:after="0" w:line="240" w:lineRule="auto"/>
        <w:ind w:firstLine="708"/>
        <w:jc w:val="both"/>
        <w:rPr>
          <w:rFonts w:ascii="Times New Roman" w:hAnsi="Times New Roman"/>
          <w:sz w:val="28"/>
          <w:szCs w:val="28"/>
        </w:rPr>
      </w:pPr>
    </w:p>
    <w:p w:rsidR="00374332" w:rsidRPr="00F843FB" w:rsidRDefault="00374332" w:rsidP="00374332">
      <w:pPr>
        <w:spacing w:after="0" w:line="240" w:lineRule="auto"/>
        <w:ind w:firstLine="708"/>
        <w:jc w:val="both"/>
        <w:rPr>
          <w:rFonts w:ascii="Times New Roman" w:hAnsi="Times New Roman"/>
          <w:sz w:val="28"/>
          <w:szCs w:val="28"/>
        </w:rPr>
      </w:pPr>
      <w:r w:rsidRPr="00F843FB">
        <w:rPr>
          <w:rFonts w:ascii="Times New Roman" w:hAnsi="Times New Roman"/>
          <w:sz w:val="28"/>
          <w:szCs w:val="28"/>
        </w:rPr>
        <w:lastRenderedPageBreak/>
        <w:t>2. Признать утратившим силу решение Совета депута</w:t>
      </w:r>
      <w:r>
        <w:rPr>
          <w:rFonts w:ascii="Times New Roman" w:hAnsi="Times New Roman"/>
          <w:sz w:val="28"/>
          <w:szCs w:val="28"/>
        </w:rPr>
        <w:t>тов муниципального образования Бурунчинский</w:t>
      </w:r>
      <w:r w:rsidRPr="00F843FB">
        <w:rPr>
          <w:rFonts w:ascii="Times New Roman" w:hAnsi="Times New Roman"/>
          <w:sz w:val="28"/>
          <w:szCs w:val="28"/>
        </w:rPr>
        <w:t xml:space="preserve"> сельсовет Саракташского района Оренбургской области от </w:t>
      </w:r>
      <w:r w:rsidRPr="00374332">
        <w:rPr>
          <w:rFonts w:ascii="Times New Roman" w:hAnsi="Times New Roman" w:cs="Times New Roman"/>
          <w:sz w:val="28"/>
          <w:szCs w:val="28"/>
        </w:rPr>
        <w:t>19 сентября 2018</w:t>
      </w:r>
      <w:r>
        <w:rPr>
          <w:sz w:val="28"/>
          <w:szCs w:val="28"/>
        </w:rPr>
        <w:t xml:space="preserve"> </w:t>
      </w:r>
      <w:r w:rsidRPr="00F843FB">
        <w:rPr>
          <w:rFonts w:ascii="Times New Roman" w:hAnsi="Times New Roman"/>
          <w:sz w:val="28"/>
          <w:szCs w:val="28"/>
        </w:rPr>
        <w:t xml:space="preserve">№ </w:t>
      </w:r>
      <w:r>
        <w:rPr>
          <w:rFonts w:ascii="Times New Roman" w:hAnsi="Times New Roman"/>
          <w:sz w:val="28"/>
          <w:szCs w:val="28"/>
        </w:rPr>
        <w:t>114</w:t>
      </w:r>
      <w:r w:rsidRPr="00F843FB">
        <w:rPr>
          <w:rFonts w:ascii="Times New Roman" w:hAnsi="Times New Roman"/>
          <w:sz w:val="28"/>
          <w:szCs w:val="28"/>
        </w:rPr>
        <w:t xml:space="preserve">  «Об утверждении Положения о публичных слушаниях</w:t>
      </w:r>
      <w:r>
        <w:rPr>
          <w:rFonts w:ascii="Times New Roman" w:hAnsi="Times New Roman"/>
          <w:sz w:val="28"/>
          <w:szCs w:val="28"/>
        </w:rPr>
        <w:t>»</w:t>
      </w:r>
      <w:r w:rsidRPr="00F843FB">
        <w:rPr>
          <w:rFonts w:ascii="Times New Roman" w:hAnsi="Times New Roman"/>
          <w:sz w:val="28"/>
          <w:szCs w:val="28"/>
        </w:rPr>
        <w:t>.</w:t>
      </w:r>
    </w:p>
    <w:p w:rsidR="00374332" w:rsidRDefault="00374332" w:rsidP="00374332">
      <w:pPr>
        <w:widowControl w:val="0"/>
        <w:autoSpaceDE w:val="0"/>
        <w:autoSpaceDN w:val="0"/>
        <w:adjustRightInd w:val="0"/>
        <w:spacing w:after="0" w:line="240" w:lineRule="auto"/>
        <w:ind w:firstLine="709"/>
        <w:jc w:val="both"/>
        <w:rPr>
          <w:rFonts w:ascii="Times New Roman" w:hAnsi="Times New Roman"/>
          <w:sz w:val="28"/>
          <w:szCs w:val="28"/>
        </w:rPr>
      </w:pPr>
    </w:p>
    <w:p w:rsidR="00374332" w:rsidRPr="001F299E" w:rsidRDefault="00374332" w:rsidP="0037433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1F299E">
        <w:rPr>
          <w:rFonts w:ascii="Times New Roman" w:hAnsi="Times New Roman"/>
          <w:sz w:val="28"/>
          <w:szCs w:val="28"/>
        </w:rPr>
        <w:t xml:space="preserve">. Настоящее решение вступает в силу </w:t>
      </w:r>
      <w:r>
        <w:rPr>
          <w:rFonts w:ascii="Times New Roman" w:hAnsi="Times New Roman"/>
          <w:sz w:val="28"/>
          <w:szCs w:val="28"/>
        </w:rPr>
        <w:t>после</w:t>
      </w:r>
      <w:r w:rsidRPr="001F299E">
        <w:rPr>
          <w:rFonts w:ascii="Times New Roman" w:hAnsi="Times New Roman"/>
          <w:sz w:val="28"/>
          <w:szCs w:val="28"/>
        </w:rPr>
        <w:t xml:space="preserve"> дня его подписания и подлежит размещению на официальном сайте администрации муниципального образования </w:t>
      </w:r>
      <w:r>
        <w:rPr>
          <w:rFonts w:ascii="Times New Roman" w:hAnsi="Times New Roman"/>
          <w:sz w:val="28"/>
          <w:szCs w:val="28"/>
        </w:rPr>
        <w:t xml:space="preserve">Бурунчинский </w:t>
      </w:r>
      <w:r w:rsidRPr="001F299E">
        <w:rPr>
          <w:rFonts w:ascii="Times New Roman" w:hAnsi="Times New Roman"/>
          <w:sz w:val="28"/>
          <w:szCs w:val="28"/>
        </w:rPr>
        <w:t>сельсовет Саракташского района Оренбургской области.</w:t>
      </w:r>
    </w:p>
    <w:p w:rsidR="00374332" w:rsidRDefault="00374332" w:rsidP="00374332">
      <w:pPr>
        <w:spacing w:line="240" w:lineRule="auto"/>
        <w:ind w:firstLine="708"/>
        <w:jc w:val="both"/>
        <w:rPr>
          <w:rFonts w:ascii="Times New Roman" w:hAnsi="Times New Roman"/>
          <w:sz w:val="28"/>
          <w:szCs w:val="28"/>
        </w:rPr>
      </w:pPr>
    </w:p>
    <w:p w:rsidR="00374332" w:rsidRPr="001F299E" w:rsidRDefault="00374332" w:rsidP="00374332">
      <w:pPr>
        <w:spacing w:line="240" w:lineRule="auto"/>
        <w:ind w:firstLine="708"/>
        <w:jc w:val="both"/>
        <w:rPr>
          <w:rFonts w:ascii="Times New Roman" w:hAnsi="Times New Roman"/>
          <w:sz w:val="28"/>
          <w:szCs w:val="28"/>
        </w:rPr>
      </w:pPr>
      <w:r>
        <w:rPr>
          <w:rFonts w:ascii="Times New Roman" w:hAnsi="Times New Roman"/>
          <w:sz w:val="28"/>
          <w:szCs w:val="28"/>
        </w:rPr>
        <w:t>4</w:t>
      </w:r>
      <w:r w:rsidRPr="001F299E">
        <w:rPr>
          <w:rFonts w:ascii="Times New Roman" w:hAnsi="Times New Roman"/>
          <w:sz w:val="28"/>
          <w:szCs w:val="28"/>
        </w:rPr>
        <w:t xml:space="preserve">. Контроль за исполнением данного решения возложить на </w:t>
      </w:r>
      <w:r>
        <w:rPr>
          <w:rFonts w:ascii="Times New Roman" w:hAnsi="Times New Roman"/>
          <w:sz w:val="28"/>
          <w:szCs w:val="28"/>
        </w:rPr>
        <w:t>п</w:t>
      </w:r>
      <w:r w:rsidRPr="001F299E">
        <w:rPr>
          <w:rFonts w:ascii="Times New Roman" w:hAnsi="Times New Roman"/>
          <w:sz w:val="28"/>
          <w:szCs w:val="28"/>
        </w:rPr>
        <w:t>остоянн</w:t>
      </w:r>
      <w:r>
        <w:rPr>
          <w:rFonts w:ascii="Times New Roman" w:hAnsi="Times New Roman"/>
          <w:sz w:val="28"/>
          <w:szCs w:val="28"/>
        </w:rPr>
        <w:t>ую</w:t>
      </w:r>
      <w:r w:rsidRPr="001F299E">
        <w:rPr>
          <w:rFonts w:ascii="Times New Roman" w:hAnsi="Times New Roman"/>
          <w:sz w:val="28"/>
          <w:szCs w:val="28"/>
        </w:rPr>
        <w:t xml:space="preserve"> комисси</w:t>
      </w:r>
      <w:r>
        <w:rPr>
          <w:rFonts w:ascii="Times New Roman" w:hAnsi="Times New Roman"/>
          <w:sz w:val="28"/>
          <w:szCs w:val="28"/>
        </w:rPr>
        <w:t>ю</w:t>
      </w:r>
      <w:r w:rsidRPr="001F299E">
        <w:rPr>
          <w:rFonts w:ascii="Times New Roman" w:hAnsi="Times New Roman"/>
          <w:sz w:val="28"/>
          <w:szCs w:val="28"/>
        </w:rPr>
        <w:t xml:space="preserve">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w:t>
      </w:r>
      <w:r>
        <w:rPr>
          <w:rFonts w:ascii="Times New Roman" w:hAnsi="Times New Roman"/>
          <w:sz w:val="28"/>
          <w:szCs w:val="28"/>
        </w:rPr>
        <w:t xml:space="preserve"> (</w:t>
      </w:r>
      <w:r w:rsidRPr="00FE2D8F">
        <w:rPr>
          <w:rFonts w:ascii="Times New Roman" w:hAnsi="Times New Roman" w:cs="Times New Roman"/>
          <w:sz w:val="28"/>
          <w:szCs w:val="28"/>
        </w:rPr>
        <w:t>Пешкову Г.И.</w:t>
      </w:r>
      <w:r>
        <w:rPr>
          <w:rFonts w:ascii="Times New Roman" w:hAnsi="Times New Roman"/>
          <w:sz w:val="28"/>
          <w:szCs w:val="28"/>
        </w:rPr>
        <w:t>).</w:t>
      </w:r>
    </w:p>
    <w:p w:rsidR="00374332" w:rsidRPr="001F299E" w:rsidRDefault="00374332" w:rsidP="00374332">
      <w:pPr>
        <w:widowControl w:val="0"/>
        <w:autoSpaceDE w:val="0"/>
        <w:autoSpaceDN w:val="0"/>
        <w:adjustRightInd w:val="0"/>
        <w:spacing w:after="0" w:line="240" w:lineRule="auto"/>
        <w:ind w:firstLine="709"/>
        <w:jc w:val="both"/>
        <w:rPr>
          <w:rFonts w:ascii="Times New Roman" w:hAnsi="Times New Roman"/>
          <w:sz w:val="28"/>
          <w:szCs w:val="28"/>
        </w:rPr>
      </w:pPr>
    </w:p>
    <w:p w:rsidR="00374332" w:rsidRPr="001F299E" w:rsidRDefault="00374332" w:rsidP="00374332">
      <w:pPr>
        <w:widowControl w:val="0"/>
        <w:autoSpaceDE w:val="0"/>
        <w:autoSpaceDN w:val="0"/>
        <w:adjustRightInd w:val="0"/>
        <w:spacing w:after="0" w:line="240" w:lineRule="auto"/>
        <w:ind w:firstLine="709"/>
        <w:jc w:val="both"/>
        <w:rPr>
          <w:rFonts w:ascii="Times New Roman" w:hAnsi="Times New Roman"/>
          <w:sz w:val="28"/>
          <w:szCs w:val="28"/>
        </w:rPr>
      </w:pPr>
    </w:p>
    <w:p w:rsidR="00374332" w:rsidRDefault="00374332" w:rsidP="00374332">
      <w:pPr>
        <w:spacing w:after="0"/>
        <w:jc w:val="both"/>
        <w:rPr>
          <w:rFonts w:ascii="Times New Roman" w:hAnsi="Times New Roman"/>
          <w:sz w:val="28"/>
          <w:szCs w:val="28"/>
        </w:rPr>
      </w:pPr>
      <w:r w:rsidRPr="00CF7301">
        <w:rPr>
          <w:rFonts w:ascii="Times New Roman" w:hAnsi="Times New Roman"/>
          <w:sz w:val="28"/>
          <w:szCs w:val="28"/>
        </w:rPr>
        <w:t>Председатель Совета депутатов</w:t>
      </w:r>
      <w:r>
        <w:rPr>
          <w:rFonts w:ascii="Times New Roman" w:hAnsi="Times New Roman"/>
          <w:sz w:val="28"/>
          <w:szCs w:val="28"/>
        </w:rPr>
        <w:t xml:space="preserve">                                   С.Н. Жуков</w:t>
      </w:r>
    </w:p>
    <w:p w:rsidR="00374332" w:rsidRDefault="00374332" w:rsidP="00374332">
      <w:pPr>
        <w:spacing w:after="0"/>
        <w:jc w:val="both"/>
        <w:rPr>
          <w:rFonts w:ascii="Times New Roman" w:hAnsi="Times New Roman"/>
          <w:sz w:val="28"/>
          <w:szCs w:val="28"/>
        </w:rPr>
      </w:pPr>
    </w:p>
    <w:p w:rsidR="00374332" w:rsidRDefault="00374332" w:rsidP="00374332">
      <w:pPr>
        <w:spacing w:after="0"/>
        <w:jc w:val="both"/>
        <w:rPr>
          <w:rFonts w:ascii="Times New Roman" w:hAnsi="Times New Roman"/>
          <w:sz w:val="28"/>
          <w:szCs w:val="28"/>
        </w:rPr>
      </w:pPr>
    </w:p>
    <w:p w:rsidR="00374332" w:rsidRPr="00CF7301" w:rsidRDefault="00374332" w:rsidP="00374332">
      <w:pPr>
        <w:jc w:val="both"/>
        <w:rPr>
          <w:rFonts w:ascii="Times New Roman" w:hAnsi="Times New Roman"/>
          <w:sz w:val="28"/>
          <w:szCs w:val="28"/>
        </w:rPr>
      </w:pPr>
      <w:r w:rsidRPr="00CF7301">
        <w:rPr>
          <w:rFonts w:ascii="Times New Roman" w:hAnsi="Times New Roman"/>
          <w:sz w:val="28"/>
          <w:szCs w:val="28"/>
        </w:rPr>
        <w:t xml:space="preserve">Глава муниципального образования       </w:t>
      </w:r>
      <w:r>
        <w:rPr>
          <w:rFonts w:ascii="Times New Roman" w:hAnsi="Times New Roman"/>
          <w:sz w:val="28"/>
          <w:szCs w:val="28"/>
        </w:rPr>
        <w:t xml:space="preserve">                    А.Н. Логинов</w:t>
      </w:r>
    </w:p>
    <w:p w:rsidR="00374332" w:rsidRDefault="00374332" w:rsidP="00374332">
      <w:pPr>
        <w:widowControl w:val="0"/>
        <w:autoSpaceDE w:val="0"/>
        <w:autoSpaceDN w:val="0"/>
        <w:adjustRightInd w:val="0"/>
        <w:spacing w:after="0" w:line="240" w:lineRule="auto"/>
        <w:jc w:val="both"/>
        <w:rPr>
          <w:rFonts w:ascii="Times New Roman" w:hAnsi="Times New Roman"/>
          <w:sz w:val="28"/>
          <w:szCs w:val="28"/>
        </w:rPr>
      </w:pPr>
    </w:p>
    <w:p w:rsidR="00374332" w:rsidRDefault="00374332" w:rsidP="00374332">
      <w:pPr>
        <w:widowControl w:val="0"/>
        <w:autoSpaceDE w:val="0"/>
        <w:autoSpaceDN w:val="0"/>
        <w:adjustRightInd w:val="0"/>
        <w:spacing w:after="0" w:line="240" w:lineRule="auto"/>
        <w:jc w:val="both"/>
        <w:rPr>
          <w:rFonts w:ascii="Times New Roman" w:hAnsi="Times New Roman"/>
          <w:sz w:val="28"/>
          <w:szCs w:val="28"/>
        </w:rPr>
      </w:pPr>
    </w:p>
    <w:p w:rsidR="00374332" w:rsidRDefault="00374332" w:rsidP="00374332">
      <w:pPr>
        <w:widowControl w:val="0"/>
        <w:autoSpaceDE w:val="0"/>
        <w:autoSpaceDN w:val="0"/>
        <w:adjustRightInd w:val="0"/>
        <w:spacing w:after="0" w:line="240" w:lineRule="auto"/>
        <w:jc w:val="both"/>
        <w:rPr>
          <w:rFonts w:ascii="Times New Roman" w:hAnsi="Times New Roman"/>
          <w:sz w:val="28"/>
          <w:szCs w:val="28"/>
        </w:rPr>
      </w:pPr>
    </w:p>
    <w:p w:rsidR="00374332" w:rsidRDefault="00374332" w:rsidP="00374332">
      <w:pPr>
        <w:widowControl w:val="0"/>
        <w:autoSpaceDE w:val="0"/>
        <w:autoSpaceDN w:val="0"/>
        <w:adjustRightInd w:val="0"/>
        <w:spacing w:after="0" w:line="240" w:lineRule="auto"/>
        <w:jc w:val="both"/>
        <w:rPr>
          <w:rFonts w:ascii="Times New Roman" w:hAnsi="Times New Roman"/>
          <w:sz w:val="28"/>
          <w:szCs w:val="28"/>
        </w:rPr>
      </w:pPr>
    </w:p>
    <w:p w:rsidR="00374332" w:rsidRDefault="00374332" w:rsidP="00374332">
      <w:pPr>
        <w:widowControl w:val="0"/>
        <w:autoSpaceDE w:val="0"/>
        <w:autoSpaceDN w:val="0"/>
        <w:adjustRightInd w:val="0"/>
        <w:spacing w:after="0" w:line="240" w:lineRule="auto"/>
        <w:jc w:val="both"/>
        <w:rPr>
          <w:rFonts w:ascii="Times New Roman" w:hAnsi="Times New Roman"/>
          <w:sz w:val="28"/>
          <w:szCs w:val="28"/>
        </w:rPr>
      </w:pPr>
    </w:p>
    <w:p w:rsidR="00374332" w:rsidRPr="001F299E" w:rsidRDefault="00374332" w:rsidP="00374332">
      <w:pPr>
        <w:widowControl w:val="0"/>
        <w:autoSpaceDE w:val="0"/>
        <w:autoSpaceDN w:val="0"/>
        <w:adjustRightInd w:val="0"/>
        <w:spacing w:after="0" w:line="240" w:lineRule="auto"/>
        <w:jc w:val="both"/>
        <w:rPr>
          <w:rFonts w:ascii="Times New Roman" w:hAnsi="Times New Roman"/>
          <w:sz w:val="28"/>
          <w:szCs w:val="28"/>
        </w:rPr>
      </w:pPr>
      <w:r w:rsidRPr="001F299E">
        <w:rPr>
          <w:rFonts w:ascii="Times New Roman" w:hAnsi="Times New Roman"/>
          <w:sz w:val="28"/>
          <w:szCs w:val="28"/>
        </w:rPr>
        <w:t xml:space="preserve">Разослано: прокуратуре района, постоянной комиссии, </w:t>
      </w:r>
      <w:r w:rsidRPr="00F843FB">
        <w:rPr>
          <w:rFonts w:ascii="Times New Roman" w:hAnsi="Times New Roman"/>
          <w:sz w:val="28"/>
          <w:szCs w:val="28"/>
        </w:rPr>
        <w:t xml:space="preserve">места для обнародования, </w:t>
      </w:r>
      <w:r w:rsidRPr="001F299E">
        <w:rPr>
          <w:rFonts w:ascii="Times New Roman" w:hAnsi="Times New Roman"/>
          <w:sz w:val="28"/>
          <w:szCs w:val="28"/>
        </w:rPr>
        <w:t>сайт, в дело</w:t>
      </w:r>
    </w:p>
    <w:p w:rsidR="00374332" w:rsidRPr="00F843FB" w:rsidRDefault="00374332" w:rsidP="00374332">
      <w:pPr>
        <w:spacing w:after="0" w:line="240" w:lineRule="auto"/>
        <w:rPr>
          <w:rFonts w:ascii="Times New Roman" w:hAnsi="Times New Roman"/>
          <w:sz w:val="28"/>
          <w:szCs w:val="28"/>
        </w:rPr>
      </w:pPr>
    </w:p>
    <w:p w:rsidR="00374332" w:rsidRPr="00F843FB" w:rsidRDefault="00374332" w:rsidP="00374332">
      <w:pPr>
        <w:spacing w:after="0" w:line="240" w:lineRule="auto"/>
        <w:rPr>
          <w:rFonts w:ascii="Times New Roman" w:hAnsi="Times New Roman"/>
          <w:sz w:val="28"/>
          <w:szCs w:val="28"/>
        </w:rPr>
      </w:pPr>
    </w:p>
    <w:p w:rsidR="00374332" w:rsidRPr="00F843FB" w:rsidRDefault="00374332" w:rsidP="00374332">
      <w:pPr>
        <w:spacing w:after="0" w:line="240" w:lineRule="auto"/>
        <w:ind w:left="4395"/>
        <w:rPr>
          <w:rFonts w:ascii="Times New Roman" w:hAnsi="Times New Roman"/>
          <w:sz w:val="28"/>
          <w:szCs w:val="28"/>
        </w:rPr>
      </w:pPr>
    </w:p>
    <w:p w:rsidR="00374332" w:rsidRPr="00F843FB" w:rsidRDefault="00374332" w:rsidP="00374332">
      <w:pPr>
        <w:spacing w:after="0" w:line="240" w:lineRule="auto"/>
        <w:ind w:left="4395"/>
        <w:rPr>
          <w:rFonts w:ascii="Times New Roman" w:hAnsi="Times New Roman"/>
          <w:sz w:val="28"/>
          <w:szCs w:val="28"/>
        </w:rPr>
      </w:pPr>
    </w:p>
    <w:p w:rsidR="00374332" w:rsidRPr="00F843FB" w:rsidRDefault="00374332" w:rsidP="00374332">
      <w:pPr>
        <w:spacing w:after="0" w:line="240" w:lineRule="auto"/>
        <w:ind w:left="4395"/>
        <w:rPr>
          <w:rFonts w:ascii="Times New Roman" w:hAnsi="Times New Roman"/>
          <w:sz w:val="28"/>
          <w:szCs w:val="28"/>
        </w:rPr>
      </w:pPr>
    </w:p>
    <w:p w:rsidR="00374332" w:rsidRPr="00F843FB" w:rsidRDefault="00374332" w:rsidP="00374332">
      <w:pPr>
        <w:spacing w:after="0" w:line="240" w:lineRule="auto"/>
        <w:ind w:left="4395"/>
        <w:rPr>
          <w:rFonts w:ascii="Times New Roman" w:hAnsi="Times New Roman"/>
          <w:sz w:val="28"/>
          <w:szCs w:val="28"/>
        </w:rPr>
      </w:pPr>
    </w:p>
    <w:p w:rsidR="00374332" w:rsidRPr="00F843FB" w:rsidRDefault="00374332" w:rsidP="00374332">
      <w:pPr>
        <w:spacing w:after="0" w:line="240" w:lineRule="auto"/>
        <w:ind w:left="4395"/>
        <w:rPr>
          <w:rFonts w:ascii="Times New Roman" w:hAnsi="Times New Roman"/>
          <w:sz w:val="28"/>
          <w:szCs w:val="28"/>
        </w:rPr>
      </w:pPr>
    </w:p>
    <w:p w:rsidR="00374332" w:rsidRPr="00F843FB" w:rsidRDefault="00374332" w:rsidP="00374332">
      <w:pPr>
        <w:spacing w:after="0" w:line="240" w:lineRule="auto"/>
        <w:ind w:left="4395"/>
        <w:rPr>
          <w:rFonts w:ascii="Times New Roman" w:hAnsi="Times New Roman"/>
          <w:sz w:val="28"/>
          <w:szCs w:val="28"/>
        </w:rPr>
      </w:pPr>
    </w:p>
    <w:p w:rsidR="00374332" w:rsidRPr="00F843FB" w:rsidRDefault="00374332" w:rsidP="00374332">
      <w:pPr>
        <w:spacing w:after="0" w:line="240" w:lineRule="auto"/>
        <w:ind w:left="4395"/>
        <w:rPr>
          <w:rFonts w:ascii="Times New Roman" w:hAnsi="Times New Roman"/>
          <w:sz w:val="28"/>
          <w:szCs w:val="28"/>
        </w:rPr>
      </w:pPr>
    </w:p>
    <w:p w:rsidR="00374332" w:rsidRPr="00F843FB" w:rsidRDefault="00374332" w:rsidP="00374332">
      <w:pPr>
        <w:spacing w:after="0" w:line="240" w:lineRule="auto"/>
        <w:ind w:left="4395"/>
        <w:rPr>
          <w:rFonts w:ascii="Times New Roman" w:hAnsi="Times New Roman"/>
          <w:sz w:val="28"/>
          <w:szCs w:val="28"/>
        </w:rPr>
      </w:pPr>
    </w:p>
    <w:p w:rsidR="00374332" w:rsidRPr="00F843FB" w:rsidRDefault="00374332" w:rsidP="00374332">
      <w:pPr>
        <w:spacing w:after="0" w:line="240" w:lineRule="auto"/>
        <w:ind w:left="4395"/>
        <w:rPr>
          <w:rFonts w:ascii="Times New Roman" w:hAnsi="Times New Roman"/>
          <w:sz w:val="28"/>
          <w:szCs w:val="28"/>
        </w:rPr>
      </w:pPr>
    </w:p>
    <w:p w:rsidR="00374332" w:rsidRPr="00F843FB" w:rsidRDefault="00374332" w:rsidP="00374332">
      <w:pPr>
        <w:spacing w:after="0" w:line="240" w:lineRule="auto"/>
        <w:ind w:left="4395"/>
        <w:rPr>
          <w:rFonts w:ascii="Times New Roman" w:hAnsi="Times New Roman"/>
          <w:sz w:val="28"/>
          <w:szCs w:val="28"/>
        </w:rPr>
      </w:pPr>
    </w:p>
    <w:p w:rsidR="00374332" w:rsidRPr="00F843FB" w:rsidRDefault="00374332" w:rsidP="00374332">
      <w:pPr>
        <w:spacing w:after="0" w:line="240" w:lineRule="auto"/>
        <w:ind w:left="4395"/>
        <w:rPr>
          <w:rFonts w:ascii="Times New Roman" w:hAnsi="Times New Roman"/>
          <w:sz w:val="28"/>
          <w:szCs w:val="28"/>
        </w:rPr>
      </w:pPr>
    </w:p>
    <w:p w:rsidR="00374332" w:rsidRPr="00F843FB" w:rsidRDefault="00374332" w:rsidP="00374332">
      <w:pPr>
        <w:spacing w:after="0" w:line="240" w:lineRule="auto"/>
        <w:ind w:left="4395"/>
        <w:rPr>
          <w:rFonts w:ascii="Times New Roman" w:hAnsi="Times New Roman"/>
          <w:sz w:val="28"/>
          <w:szCs w:val="28"/>
        </w:rPr>
      </w:pPr>
    </w:p>
    <w:p w:rsidR="00374332" w:rsidRPr="00F843FB" w:rsidRDefault="00374332" w:rsidP="00374332">
      <w:pPr>
        <w:spacing w:after="0" w:line="240" w:lineRule="auto"/>
        <w:ind w:left="4395"/>
        <w:rPr>
          <w:rFonts w:ascii="Times New Roman" w:hAnsi="Times New Roman"/>
          <w:sz w:val="28"/>
          <w:szCs w:val="28"/>
        </w:rPr>
      </w:pPr>
    </w:p>
    <w:p w:rsidR="00374332" w:rsidRPr="00F843FB" w:rsidRDefault="00374332" w:rsidP="00374332">
      <w:pPr>
        <w:tabs>
          <w:tab w:val="left" w:pos="4253"/>
        </w:tabs>
        <w:spacing w:after="0" w:line="240" w:lineRule="auto"/>
        <w:ind w:left="5387"/>
        <w:rPr>
          <w:rFonts w:ascii="Times New Roman" w:hAnsi="Times New Roman"/>
          <w:sz w:val="28"/>
          <w:szCs w:val="28"/>
        </w:rPr>
      </w:pPr>
      <w:r w:rsidRPr="00F843FB">
        <w:rPr>
          <w:rFonts w:ascii="Times New Roman" w:hAnsi="Times New Roman"/>
          <w:sz w:val="28"/>
          <w:szCs w:val="28"/>
        </w:rPr>
        <w:lastRenderedPageBreak/>
        <w:t>Приложение</w:t>
      </w:r>
    </w:p>
    <w:p w:rsidR="00374332" w:rsidRPr="00F843FB" w:rsidRDefault="00374332" w:rsidP="00374332">
      <w:pPr>
        <w:tabs>
          <w:tab w:val="left" w:pos="4253"/>
        </w:tabs>
        <w:spacing w:after="0" w:line="240" w:lineRule="auto"/>
        <w:ind w:left="5387"/>
        <w:rPr>
          <w:rFonts w:ascii="Times New Roman" w:hAnsi="Times New Roman"/>
          <w:sz w:val="28"/>
          <w:szCs w:val="28"/>
        </w:rPr>
      </w:pPr>
      <w:r w:rsidRPr="00F843FB">
        <w:rPr>
          <w:rFonts w:ascii="Times New Roman" w:hAnsi="Times New Roman"/>
          <w:sz w:val="28"/>
          <w:szCs w:val="28"/>
        </w:rPr>
        <w:t xml:space="preserve">к решению Совета депутатов </w:t>
      </w:r>
    </w:p>
    <w:p w:rsidR="00374332" w:rsidRPr="00F843FB" w:rsidRDefault="00374332" w:rsidP="00374332">
      <w:pPr>
        <w:tabs>
          <w:tab w:val="left" w:pos="4253"/>
        </w:tabs>
        <w:spacing w:after="0" w:line="240" w:lineRule="auto"/>
        <w:ind w:left="5387"/>
        <w:rPr>
          <w:rFonts w:ascii="Times New Roman" w:hAnsi="Times New Roman"/>
          <w:sz w:val="28"/>
          <w:szCs w:val="28"/>
        </w:rPr>
      </w:pPr>
      <w:r>
        <w:rPr>
          <w:rFonts w:ascii="Times New Roman" w:hAnsi="Times New Roman"/>
          <w:sz w:val="28"/>
          <w:szCs w:val="28"/>
        </w:rPr>
        <w:t>Бурунчинского</w:t>
      </w:r>
      <w:r w:rsidRPr="00F843FB">
        <w:rPr>
          <w:rFonts w:ascii="Times New Roman" w:hAnsi="Times New Roman"/>
          <w:sz w:val="28"/>
          <w:szCs w:val="28"/>
        </w:rPr>
        <w:t xml:space="preserve"> сельсовета Саракташского района </w:t>
      </w:r>
    </w:p>
    <w:p w:rsidR="00374332" w:rsidRPr="00F843FB" w:rsidRDefault="00374332" w:rsidP="00374332">
      <w:pPr>
        <w:tabs>
          <w:tab w:val="left" w:pos="4253"/>
        </w:tabs>
        <w:spacing w:after="0" w:line="240" w:lineRule="auto"/>
        <w:ind w:left="5387"/>
        <w:rPr>
          <w:rFonts w:ascii="Times New Roman" w:hAnsi="Times New Roman"/>
          <w:sz w:val="28"/>
          <w:szCs w:val="28"/>
        </w:rPr>
      </w:pPr>
      <w:r w:rsidRPr="00F843FB">
        <w:rPr>
          <w:rFonts w:ascii="Times New Roman" w:hAnsi="Times New Roman"/>
          <w:sz w:val="28"/>
          <w:szCs w:val="28"/>
        </w:rPr>
        <w:t xml:space="preserve">Оренбургской области </w:t>
      </w:r>
    </w:p>
    <w:p w:rsidR="00374332" w:rsidRPr="00F843FB" w:rsidRDefault="00374332" w:rsidP="00374332">
      <w:pPr>
        <w:tabs>
          <w:tab w:val="left" w:pos="4253"/>
        </w:tabs>
        <w:spacing w:after="0" w:line="240" w:lineRule="auto"/>
        <w:ind w:left="5387"/>
        <w:jc w:val="both"/>
        <w:rPr>
          <w:rFonts w:ascii="Times New Roman" w:hAnsi="Times New Roman"/>
          <w:sz w:val="28"/>
          <w:szCs w:val="28"/>
        </w:rPr>
      </w:pPr>
      <w:r>
        <w:rPr>
          <w:rFonts w:ascii="Times New Roman" w:hAnsi="Times New Roman"/>
          <w:sz w:val="28"/>
          <w:szCs w:val="28"/>
        </w:rPr>
        <w:t>25.12.2021 № 58</w:t>
      </w:r>
    </w:p>
    <w:p w:rsidR="00374332" w:rsidRPr="00F843FB" w:rsidRDefault="00374332" w:rsidP="00374332">
      <w:pPr>
        <w:tabs>
          <w:tab w:val="left" w:pos="4253"/>
        </w:tabs>
        <w:spacing w:after="0" w:line="240" w:lineRule="auto"/>
        <w:ind w:left="5387"/>
        <w:jc w:val="both"/>
        <w:rPr>
          <w:rFonts w:ascii="Times New Roman" w:hAnsi="Times New Roman"/>
          <w:sz w:val="28"/>
          <w:szCs w:val="28"/>
        </w:rPr>
      </w:pPr>
    </w:p>
    <w:p w:rsidR="00374332" w:rsidRPr="00F843FB" w:rsidRDefault="00374332" w:rsidP="00374332">
      <w:pPr>
        <w:spacing w:after="0" w:line="240" w:lineRule="auto"/>
        <w:jc w:val="both"/>
        <w:rPr>
          <w:rFonts w:ascii="Times New Roman" w:hAnsi="Times New Roman"/>
          <w:sz w:val="28"/>
          <w:szCs w:val="28"/>
        </w:rPr>
      </w:pPr>
    </w:p>
    <w:p w:rsidR="00374332" w:rsidRPr="00F843FB" w:rsidRDefault="00374332" w:rsidP="00374332">
      <w:pPr>
        <w:spacing w:after="0" w:line="240" w:lineRule="auto"/>
        <w:jc w:val="center"/>
        <w:rPr>
          <w:rFonts w:ascii="Times New Roman" w:hAnsi="Times New Roman"/>
          <w:b/>
          <w:bCs/>
          <w:sz w:val="28"/>
          <w:szCs w:val="28"/>
        </w:rPr>
      </w:pPr>
      <w:r w:rsidRPr="00F843FB">
        <w:rPr>
          <w:rFonts w:ascii="Times New Roman" w:hAnsi="Times New Roman"/>
          <w:b/>
          <w:bCs/>
          <w:sz w:val="28"/>
          <w:szCs w:val="28"/>
        </w:rPr>
        <w:t>ПОЛОЖЕНИЕ</w:t>
      </w:r>
    </w:p>
    <w:p w:rsidR="00374332" w:rsidRPr="00F843FB" w:rsidRDefault="00374332" w:rsidP="00374332">
      <w:pPr>
        <w:spacing w:after="0" w:line="240" w:lineRule="auto"/>
        <w:jc w:val="center"/>
        <w:rPr>
          <w:rFonts w:ascii="Times New Roman" w:hAnsi="Times New Roman"/>
          <w:b/>
          <w:bCs/>
          <w:sz w:val="28"/>
          <w:szCs w:val="28"/>
        </w:rPr>
      </w:pPr>
      <w:r w:rsidRPr="00F843FB">
        <w:rPr>
          <w:rFonts w:ascii="Times New Roman" w:hAnsi="Times New Roman"/>
          <w:b/>
          <w:bCs/>
          <w:sz w:val="28"/>
          <w:szCs w:val="28"/>
        </w:rPr>
        <w:t xml:space="preserve">Об организации и проведении публичных слушаний или общественных обсуждений в муниципальном образовании </w:t>
      </w:r>
      <w:r>
        <w:rPr>
          <w:rFonts w:ascii="Times New Roman" w:hAnsi="Times New Roman"/>
          <w:b/>
          <w:bCs/>
          <w:sz w:val="28"/>
          <w:szCs w:val="28"/>
        </w:rPr>
        <w:t>Бурунчинский</w:t>
      </w:r>
      <w:r w:rsidRPr="00F843FB">
        <w:rPr>
          <w:rFonts w:ascii="Times New Roman" w:hAnsi="Times New Roman"/>
          <w:b/>
          <w:bCs/>
          <w:sz w:val="28"/>
          <w:szCs w:val="28"/>
        </w:rPr>
        <w:t xml:space="preserve"> сельсовет Саракташского района Оренбургской области</w:t>
      </w:r>
    </w:p>
    <w:p w:rsidR="00374332" w:rsidRPr="00F843FB" w:rsidRDefault="00374332" w:rsidP="00374332">
      <w:pPr>
        <w:spacing w:after="0" w:line="240" w:lineRule="auto"/>
        <w:jc w:val="center"/>
        <w:rPr>
          <w:rFonts w:ascii="Times New Roman" w:hAnsi="Times New Roman"/>
          <w:b/>
          <w:bCs/>
          <w:sz w:val="28"/>
          <w:szCs w:val="28"/>
        </w:rPr>
      </w:pPr>
    </w:p>
    <w:p w:rsidR="00374332" w:rsidRPr="00F843FB" w:rsidRDefault="00374332" w:rsidP="00374332">
      <w:pPr>
        <w:spacing w:after="0" w:line="240" w:lineRule="auto"/>
        <w:ind w:left="-11"/>
        <w:jc w:val="center"/>
        <w:rPr>
          <w:rFonts w:ascii="Times New Roman" w:hAnsi="Times New Roman"/>
          <w:b/>
          <w:bCs/>
          <w:sz w:val="28"/>
          <w:szCs w:val="28"/>
        </w:rPr>
      </w:pPr>
      <w:r w:rsidRPr="00F843FB">
        <w:rPr>
          <w:rFonts w:ascii="Times New Roman" w:hAnsi="Times New Roman"/>
          <w:b/>
          <w:bCs/>
          <w:sz w:val="28"/>
          <w:szCs w:val="28"/>
        </w:rPr>
        <w:t>I.Общие положения</w:t>
      </w:r>
    </w:p>
    <w:p w:rsidR="00374332" w:rsidRPr="00F843FB" w:rsidRDefault="00374332" w:rsidP="00374332">
      <w:pPr>
        <w:spacing w:after="0" w:line="240" w:lineRule="auto"/>
        <w:ind w:left="1211"/>
        <w:rPr>
          <w:rFonts w:ascii="Times New Roman" w:hAnsi="Times New Roman"/>
          <w:sz w:val="28"/>
          <w:szCs w:val="28"/>
        </w:rPr>
      </w:pPr>
    </w:p>
    <w:p w:rsidR="00374332" w:rsidRPr="00F843FB" w:rsidRDefault="00374332" w:rsidP="00374332">
      <w:pPr>
        <w:spacing w:after="0" w:line="240" w:lineRule="auto"/>
        <w:jc w:val="both"/>
        <w:rPr>
          <w:rFonts w:ascii="Times New Roman" w:hAnsi="Times New Roman"/>
          <w:b/>
          <w:bCs/>
          <w:color w:val="000000"/>
          <w:sz w:val="28"/>
          <w:szCs w:val="28"/>
        </w:rPr>
      </w:pPr>
      <w:r w:rsidRPr="00F843FB">
        <w:rPr>
          <w:rFonts w:ascii="Times New Roman" w:hAnsi="Times New Roman"/>
          <w:b/>
          <w:bCs/>
          <w:color w:val="000000"/>
          <w:sz w:val="28"/>
          <w:szCs w:val="28"/>
        </w:rPr>
        <w:t>Статья 1. Основные понятия</w:t>
      </w:r>
    </w:p>
    <w:p w:rsidR="00374332" w:rsidRPr="00F843FB" w:rsidRDefault="00374332" w:rsidP="00374332">
      <w:pPr>
        <w:spacing w:after="0" w:line="240" w:lineRule="auto"/>
        <w:jc w:val="both"/>
        <w:rPr>
          <w:rFonts w:ascii="Times New Roman" w:hAnsi="Times New Roman"/>
          <w:b/>
          <w:bCs/>
          <w:color w:val="000000"/>
          <w:sz w:val="28"/>
          <w:szCs w:val="28"/>
        </w:rPr>
      </w:pPr>
    </w:p>
    <w:p w:rsidR="00374332" w:rsidRPr="00F843FB" w:rsidRDefault="00374332" w:rsidP="00374332">
      <w:pPr>
        <w:spacing w:after="0" w:line="240" w:lineRule="auto"/>
        <w:ind w:firstLine="708"/>
        <w:jc w:val="both"/>
        <w:rPr>
          <w:rFonts w:ascii="Times New Roman" w:hAnsi="Times New Roman"/>
          <w:color w:val="000000"/>
          <w:sz w:val="28"/>
          <w:szCs w:val="28"/>
        </w:rPr>
      </w:pPr>
      <w:r w:rsidRPr="00F843FB">
        <w:rPr>
          <w:rFonts w:ascii="Times New Roman" w:hAnsi="Times New Roman"/>
          <w:color w:val="000000"/>
          <w:sz w:val="28"/>
          <w:szCs w:val="28"/>
        </w:rPr>
        <w:t>Для целей настоящего Положения используются следующие основные понятия:</w:t>
      </w:r>
    </w:p>
    <w:p w:rsidR="00374332" w:rsidRPr="00F843FB" w:rsidRDefault="00374332" w:rsidP="00374332">
      <w:pPr>
        <w:spacing w:after="0" w:line="240" w:lineRule="auto"/>
        <w:ind w:firstLine="708"/>
        <w:jc w:val="both"/>
        <w:rPr>
          <w:rFonts w:ascii="Times New Roman" w:hAnsi="Times New Roman"/>
          <w:color w:val="000000"/>
          <w:sz w:val="28"/>
          <w:szCs w:val="28"/>
        </w:rPr>
      </w:pPr>
      <w:r w:rsidRPr="00F843FB">
        <w:rPr>
          <w:rFonts w:ascii="Times New Roman" w:hAnsi="Times New Roman"/>
          <w:color w:val="000000"/>
          <w:sz w:val="28"/>
          <w:szCs w:val="28"/>
        </w:rPr>
        <w:t>1) публичные слушания или общественные обсуждения (далее – публичные слушания)  - форма реализации прав жител</w:t>
      </w:r>
      <w:r>
        <w:rPr>
          <w:rFonts w:ascii="Times New Roman" w:hAnsi="Times New Roman"/>
          <w:color w:val="000000"/>
          <w:sz w:val="28"/>
          <w:szCs w:val="28"/>
        </w:rPr>
        <w:t>ей муниципального образования Бурунчинский</w:t>
      </w:r>
      <w:r w:rsidRPr="00F843FB">
        <w:rPr>
          <w:rFonts w:ascii="Times New Roman" w:hAnsi="Times New Roman"/>
          <w:color w:val="000000"/>
          <w:sz w:val="28"/>
          <w:szCs w:val="28"/>
        </w:rPr>
        <w:t xml:space="preserve"> сельсовет Саракташского района Оренбургской области (далее – «сельское поселение»)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сельского поселения в публичных слушаниях;</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 xml:space="preserve">3) участники публичных слушаний - заинтересованные </w:t>
      </w:r>
      <w:r w:rsidRPr="00F843FB">
        <w:rPr>
          <w:rFonts w:ascii="Times New Roman" w:hAnsi="Times New Roman"/>
          <w:sz w:val="28"/>
          <w:szCs w:val="28"/>
        </w:rPr>
        <w:t>граждане, постоянно проживающие на территории</w:t>
      </w:r>
      <w:r w:rsidRPr="00F843FB">
        <w:rPr>
          <w:rFonts w:ascii="Times New Roman" w:hAnsi="Times New Roman"/>
          <w:color w:val="000000"/>
          <w:sz w:val="28"/>
          <w:szCs w:val="28"/>
        </w:rPr>
        <w:t xml:space="preserve"> сельского поселения, </w:t>
      </w:r>
      <w:r w:rsidRPr="00F843FB">
        <w:rPr>
          <w:rFonts w:ascii="Times New Roman" w:hAnsi="Times New Roman"/>
          <w:sz w:val="28"/>
          <w:szCs w:val="28"/>
        </w:rPr>
        <w:t>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r w:rsidRPr="00F843FB">
        <w:rPr>
          <w:rFonts w:ascii="Times New Roman" w:hAnsi="Times New Roman"/>
          <w:color w:val="000000"/>
          <w:sz w:val="28"/>
          <w:szCs w:val="28"/>
        </w:rPr>
        <w:t>,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sz w:val="28"/>
          <w:szCs w:val="28"/>
        </w:rPr>
        <w:t xml:space="preserve">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также могут быть  граждане, постоянно </w:t>
      </w:r>
      <w:r w:rsidRPr="00F843FB">
        <w:rPr>
          <w:rFonts w:ascii="Times New Roman" w:hAnsi="Times New Roman"/>
          <w:sz w:val="28"/>
          <w:szCs w:val="28"/>
        </w:rPr>
        <w:lastRenderedPageBreak/>
        <w:t xml:space="preserve">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6" w:history="1">
        <w:r w:rsidRPr="00F843FB">
          <w:rPr>
            <w:rFonts w:ascii="Times New Roman" w:hAnsi="Times New Roman"/>
            <w:sz w:val="28"/>
            <w:szCs w:val="28"/>
          </w:rPr>
          <w:t>частью 3 статьи 39</w:t>
        </w:r>
      </w:hyperlink>
      <w:r w:rsidRPr="00F843FB">
        <w:rPr>
          <w:rFonts w:ascii="Times New Roman" w:hAnsi="Times New Roman"/>
          <w:sz w:val="28"/>
          <w:szCs w:val="28"/>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4) эксперт публичных слушаний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5) инициатор публичных слушаний - органы местного самоуправления, а также инициативная группа совершеннолетних граждан, обладающих избирательным голосом, численностью не менее 5 человек, выступившая с инициативой проведения публичных слушаний;</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6) организационный комитет - специально сформированный коллегиальный орган, осуществляющий организационные действия по подготовке и проведению публичных слушаний;</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7) итоговый документ публичных слушаний - рекомендации (предложения), принятые большинством голосов от числа зарегистрированных участников публичных слушаний;</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Организатор публичных слушаний – администрация сельского поселения.</w:t>
      </w:r>
    </w:p>
    <w:p w:rsidR="00374332" w:rsidRPr="00F843FB" w:rsidRDefault="00374332" w:rsidP="00374332">
      <w:pPr>
        <w:spacing w:after="0" w:line="240" w:lineRule="auto"/>
        <w:rPr>
          <w:rFonts w:ascii="Times New Roman" w:hAnsi="Times New Roman"/>
          <w:sz w:val="28"/>
          <w:szCs w:val="28"/>
        </w:rPr>
      </w:pPr>
    </w:p>
    <w:p w:rsidR="00374332" w:rsidRPr="00F843FB" w:rsidRDefault="00374332" w:rsidP="00374332">
      <w:pPr>
        <w:spacing w:after="0" w:line="240" w:lineRule="auto"/>
        <w:jc w:val="both"/>
        <w:rPr>
          <w:rFonts w:ascii="Times New Roman" w:hAnsi="Times New Roman"/>
          <w:b/>
          <w:bCs/>
          <w:color w:val="000000"/>
          <w:sz w:val="28"/>
          <w:szCs w:val="28"/>
        </w:rPr>
      </w:pPr>
      <w:r w:rsidRPr="00F843FB">
        <w:rPr>
          <w:rFonts w:ascii="Times New Roman" w:hAnsi="Times New Roman"/>
          <w:b/>
          <w:bCs/>
          <w:color w:val="000000"/>
          <w:sz w:val="28"/>
          <w:szCs w:val="28"/>
        </w:rPr>
        <w:t>Статья 2. Цели и принципы организации и проведения публичных слушаний</w:t>
      </w:r>
    </w:p>
    <w:p w:rsidR="00374332" w:rsidRPr="00F843FB" w:rsidRDefault="00374332" w:rsidP="00374332">
      <w:pPr>
        <w:spacing w:after="0" w:line="240" w:lineRule="auto"/>
        <w:jc w:val="both"/>
        <w:rPr>
          <w:rFonts w:ascii="Times New Roman" w:hAnsi="Times New Roman"/>
          <w:b/>
          <w:bCs/>
          <w:color w:val="000000"/>
          <w:sz w:val="28"/>
          <w:szCs w:val="28"/>
        </w:rPr>
      </w:pP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Основными целями организации и проведения публичных слушаний являются:</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 обсуждение проектов муниципальных правовых актов с участием населения сельского поселения;</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2) выявление и учет общественного мнения и мнения экспертов по выносимому на публичные слушания вопросу местного значения;</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3) развитие диалоговых механизмов органов власти и населения сельского поселения;</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4) поиск приемлемых альтернатив решения важнейших вопросов местного значения;</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5) выработка предложений и рекомендаций по обсуждаемой проблеме.</w:t>
      </w:r>
    </w:p>
    <w:p w:rsidR="00374332" w:rsidRPr="00F843FB" w:rsidRDefault="00374332" w:rsidP="00374332">
      <w:pPr>
        <w:spacing w:after="0" w:line="240" w:lineRule="auto"/>
        <w:ind w:firstLine="709"/>
        <w:jc w:val="both"/>
        <w:rPr>
          <w:rFonts w:ascii="Times New Roman" w:hAnsi="Times New Roman"/>
          <w:color w:val="000000"/>
          <w:sz w:val="28"/>
          <w:szCs w:val="28"/>
        </w:rPr>
      </w:pPr>
      <w:r w:rsidRPr="00F843FB">
        <w:rPr>
          <w:rFonts w:ascii="Times New Roman" w:hAnsi="Times New Roman"/>
          <w:color w:val="000000"/>
          <w:sz w:val="28"/>
          <w:szCs w:val="28"/>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374332" w:rsidRPr="00F843FB" w:rsidRDefault="00374332" w:rsidP="00374332">
      <w:pPr>
        <w:spacing w:after="0" w:line="240" w:lineRule="auto"/>
        <w:jc w:val="both"/>
        <w:rPr>
          <w:rFonts w:ascii="Times New Roman" w:hAnsi="Times New Roman"/>
          <w:color w:val="000000"/>
          <w:sz w:val="28"/>
          <w:szCs w:val="28"/>
        </w:rPr>
      </w:pPr>
    </w:p>
    <w:p w:rsidR="00374332" w:rsidRPr="00F843FB" w:rsidRDefault="00374332" w:rsidP="00374332">
      <w:pPr>
        <w:spacing w:after="0" w:line="240" w:lineRule="auto"/>
        <w:jc w:val="both"/>
        <w:rPr>
          <w:rFonts w:ascii="Times New Roman" w:hAnsi="Times New Roman"/>
          <w:b/>
          <w:bCs/>
          <w:color w:val="000000"/>
          <w:sz w:val="28"/>
          <w:szCs w:val="28"/>
        </w:rPr>
      </w:pPr>
      <w:r w:rsidRPr="00F843FB">
        <w:rPr>
          <w:rFonts w:ascii="Times New Roman" w:hAnsi="Times New Roman"/>
          <w:b/>
          <w:bCs/>
          <w:color w:val="000000"/>
          <w:sz w:val="28"/>
          <w:szCs w:val="28"/>
        </w:rPr>
        <w:t>Статья 3. Вопросы, выносимые на публичные слушания</w:t>
      </w:r>
    </w:p>
    <w:p w:rsidR="00374332" w:rsidRPr="00F843FB" w:rsidRDefault="00374332" w:rsidP="00374332">
      <w:pPr>
        <w:spacing w:after="0" w:line="240" w:lineRule="auto"/>
        <w:jc w:val="both"/>
        <w:rPr>
          <w:rFonts w:ascii="Times New Roman" w:hAnsi="Times New Roman"/>
          <w:b/>
          <w:bCs/>
          <w:color w:val="000000"/>
          <w:sz w:val="28"/>
          <w:szCs w:val="28"/>
        </w:rPr>
      </w:pP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 Слушания могут проводиться по любым общественно значимым вопросам, проектам нормативных правовых актов, принимаемых в рамках полномочий органов местного самоуправления сельского поселения.</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2. В обязательном порядке на публичные слушания выносятся:</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 xml:space="preserve">1) проект устава сельского поселения, а также проекты изменений Устава,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w:t>
      </w:r>
      <w:r w:rsidRPr="00F843FB">
        <w:rPr>
          <w:rFonts w:ascii="Times New Roman" w:hAnsi="Times New Roman"/>
          <w:sz w:val="28"/>
          <w:szCs w:val="28"/>
        </w:rPr>
        <w:t>с </w:t>
      </w:r>
      <w:hyperlink r:id="rId7" w:history="1">
        <w:r w:rsidRPr="00F843FB">
          <w:rPr>
            <w:rFonts w:ascii="Times New Roman" w:hAnsi="Times New Roman"/>
            <w:sz w:val="28"/>
            <w:szCs w:val="28"/>
          </w:rPr>
          <w:t>Конституцией</w:t>
        </w:r>
      </w:hyperlink>
      <w:r w:rsidRPr="00F843FB">
        <w:rPr>
          <w:rFonts w:ascii="Times New Roman" w:hAnsi="Times New Roman"/>
          <w:color w:val="000000"/>
          <w:sz w:val="28"/>
          <w:szCs w:val="28"/>
        </w:rPr>
        <w:t> Российской Федерации, федеральными законами;</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2) проект бюджета сельского поселения и отчет о его исполнении;</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3) проекты планов и программ развития сельского поселения;</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4)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6) вопросы о преобразовании сельского поселения;</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7) вопросы, по которым проводилась общественная экспертиза;</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8) иные вопросы по решению органов местного самоуправления.</w:t>
      </w:r>
    </w:p>
    <w:p w:rsidR="00374332" w:rsidRPr="00F843FB" w:rsidRDefault="00374332" w:rsidP="00374332">
      <w:pPr>
        <w:spacing w:after="0" w:line="240" w:lineRule="auto"/>
        <w:jc w:val="both"/>
        <w:rPr>
          <w:rFonts w:ascii="Times New Roman" w:hAnsi="Times New Roman"/>
          <w:color w:val="000000"/>
          <w:sz w:val="28"/>
          <w:szCs w:val="28"/>
        </w:rPr>
      </w:pPr>
    </w:p>
    <w:p w:rsidR="00374332" w:rsidRPr="00F843FB" w:rsidRDefault="00374332" w:rsidP="00374332">
      <w:pPr>
        <w:spacing w:after="0" w:line="240" w:lineRule="auto"/>
        <w:jc w:val="both"/>
        <w:rPr>
          <w:rFonts w:ascii="Times New Roman" w:hAnsi="Times New Roman"/>
          <w:b/>
          <w:bCs/>
          <w:color w:val="000000"/>
          <w:sz w:val="28"/>
          <w:szCs w:val="28"/>
        </w:rPr>
      </w:pPr>
      <w:r w:rsidRPr="00F843FB">
        <w:rPr>
          <w:rFonts w:ascii="Times New Roman" w:hAnsi="Times New Roman"/>
          <w:b/>
          <w:bCs/>
          <w:color w:val="000000"/>
          <w:sz w:val="28"/>
          <w:szCs w:val="28"/>
        </w:rPr>
        <w:t>Статья 4. Инициатива проведения публичных слушаний</w:t>
      </w:r>
    </w:p>
    <w:p w:rsidR="00374332" w:rsidRPr="00F843FB" w:rsidRDefault="00374332" w:rsidP="00374332">
      <w:pPr>
        <w:spacing w:after="0" w:line="240" w:lineRule="auto"/>
        <w:jc w:val="both"/>
        <w:rPr>
          <w:rFonts w:ascii="Times New Roman" w:hAnsi="Times New Roman"/>
          <w:b/>
          <w:bCs/>
          <w:color w:val="000000"/>
          <w:sz w:val="28"/>
          <w:szCs w:val="28"/>
        </w:rPr>
      </w:pP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 Публичные слушания проводятся по инициативе населения сельского поселения или органов местного самоуправления.</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2. Жители сельского поселения для инициирования публичных слушаний по вопросам местного значения формируют инициативную группу, численностью не менее 5 человек,  достигших 18-летнего возраста (далее -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 xml:space="preserve">3. До обращения с предложением о проведении публичных слушаний в Совет депутатов сельского поселения членами инициативной группы должно быть собрано не менее 50 подписей жителей сельского поселения, достигших возраста 18 лет, в поддержку проведения публичных слушаний по </w:t>
      </w:r>
      <w:r w:rsidRPr="00F843FB">
        <w:rPr>
          <w:rFonts w:ascii="Times New Roman" w:hAnsi="Times New Roman"/>
          <w:color w:val="000000"/>
          <w:sz w:val="28"/>
          <w:szCs w:val="28"/>
        </w:rPr>
        <w:lastRenderedPageBreak/>
        <w:t>поставленному вопросу. Подписи должны быть собраны в срок, не превышающий 20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4. Члены инициативной группы при обращении в Совет депутатов сельского поселения с предложением о проведении публичных слушаний подают следующие документы:</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2)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3) протокол о создании инициативной группы граждан;</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4) подписи жителей в поддержку инициативы проведения публичных слушаний, оформленные в виде подписных листов.</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 xml:space="preserve">5. Совет депутатов рассматривает поданные инициативной группой документы в течение 25 </w:t>
      </w:r>
      <w:r>
        <w:rPr>
          <w:rFonts w:ascii="Times New Roman" w:hAnsi="Times New Roman"/>
          <w:color w:val="000000"/>
          <w:sz w:val="28"/>
          <w:szCs w:val="28"/>
        </w:rPr>
        <w:t xml:space="preserve">рабочих </w:t>
      </w:r>
      <w:r w:rsidRPr="00F843FB">
        <w:rPr>
          <w:rFonts w:ascii="Times New Roman" w:hAnsi="Times New Roman"/>
          <w:color w:val="000000"/>
          <w:sz w:val="28"/>
          <w:szCs w:val="28"/>
        </w:rPr>
        <w:t xml:space="preserve">дней со дня их поступления. </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6. Совет депутатов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7.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подписей жителей сельского поселения. В этом случае слушания по данному вопросу местного значения назначаются Советом депутатов в обязательном порядке.</w:t>
      </w:r>
    </w:p>
    <w:p w:rsidR="00374332" w:rsidRPr="00F843FB" w:rsidRDefault="00374332" w:rsidP="00374332">
      <w:pPr>
        <w:spacing w:after="0" w:line="240" w:lineRule="auto"/>
        <w:ind w:firstLine="720"/>
        <w:jc w:val="both"/>
        <w:rPr>
          <w:rFonts w:ascii="Times New Roman" w:hAnsi="Times New Roman"/>
          <w:color w:val="000000"/>
          <w:sz w:val="28"/>
          <w:szCs w:val="28"/>
        </w:rPr>
      </w:pPr>
    </w:p>
    <w:p w:rsidR="00374332" w:rsidRPr="00F843FB" w:rsidRDefault="00374332" w:rsidP="00374332">
      <w:pPr>
        <w:tabs>
          <w:tab w:val="left" w:pos="1571"/>
        </w:tabs>
        <w:spacing w:after="0" w:line="240" w:lineRule="auto"/>
        <w:ind w:left="1571" w:hanging="720"/>
        <w:jc w:val="center"/>
        <w:rPr>
          <w:rFonts w:ascii="Times New Roman" w:hAnsi="Times New Roman"/>
          <w:b/>
          <w:bCs/>
          <w:sz w:val="28"/>
          <w:szCs w:val="28"/>
        </w:rPr>
      </w:pPr>
      <w:r w:rsidRPr="00F843FB">
        <w:rPr>
          <w:rFonts w:ascii="Times New Roman" w:hAnsi="Times New Roman"/>
          <w:b/>
          <w:bCs/>
          <w:sz w:val="28"/>
          <w:szCs w:val="28"/>
        </w:rPr>
        <w:t>I.</w:t>
      </w:r>
      <w:r w:rsidRPr="00F843FB">
        <w:rPr>
          <w:rFonts w:ascii="Times New Roman" w:hAnsi="Times New Roman"/>
          <w:b/>
          <w:bCs/>
          <w:sz w:val="28"/>
          <w:szCs w:val="28"/>
        </w:rPr>
        <w:tab/>
        <w:t xml:space="preserve">Порядок организации и проведения  </w:t>
      </w:r>
    </w:p>
    <w:p w:rsidR="00374332" w:rsidRPr="00F843FB" w:rsidRDefault="00374332" w:rsidP="00374332">
      <w:pPr>
        <w:spacing w:after="0" w:line="240" w:lineRule="auto"/>
        <w:ind w:left="851"/>
        <w:rPr>
          <w:rFonts w:ascii="Times New Roman" w:hAnsi="Times New Roman"/>
          <w:b/>
          <w:bCs/>
          <w:sz w:val="28"/>
          <w:szCs w:val="28"/>
        </w:rPr>
      </w:pPr>
    </w:p>
    <w:p w:rsidR="00374332" w:rsidRPr="00F843FB" w:rsidRDefault="00374332" w:rsidP="00374332">
      <w:pPr>
        <w:spacing w:after="0" w:line="240" w:lineRule="auto"/>
        <w:jc w:val="both"/>
        <w:rPr>
          <w:rFonts w:ascii="Times New Roman" w:hAnsi="Times New Roman"/>
          <w:b/>
          <w:bCs/>
          <w:color w:val="000000"/>
          <w:sz w:val="28"/>
          <w:szCs w:val="28"/>
        </w:rPr>
      </w:pPr>
      <w:r w:rsidRPr="00F843FB">
        <w:rPr>
          <w:rFonts w:ascii="Times New Roman" w:hAnsi="Times New Roman"/>
          <w:b/>
          <w:bCs/>
          <w:color w:val="000000"/>
          <w:sz w:val="28"/>
          <w:szCs w:val="28"/>
        </w:rPr>
        <w:t>Статья 5. Порядок назначения публичных слушаний</w:t>
      </w:r>
    </w:p>
    <w:p w:rsidR="00374332" w:rsidRPr="00F843FB" w:rsidRDefault="00374332" w:rsidP="00374332">
      <w:pPr>
        <w:spacing w:after="0" w:line="240" w:lineRule="auto"/>
        <w:jc w:val="both"/>
        <w:rPr>
          <w:rFonts w:ascii="Times New Roman" w:hAnsi="Times New Roman"/>
          <w:b/>
          <w:bCs/>
          <w:color w:val="000000"/>
          <w:sz w:val="28"/>
          <w:szCs w:val="28"/>
        </w:rPr>
      </w:pP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 Публичные слушания, инициированные населением или Советом депутатов сельского поселения, назначаются Советом депутатов. Публичные слушания, инициированные главой муниципального образования, назначаются администрацией сельского поселения.</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2. Решение (распоряжение) о назначении публичных слушаний по вопросам местного значения должно приниматься не позднее чем за 20 или  35 дней, в зависимости от вынесенного на публичные слушания вопроса, до их проведения.</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3. В решении (распоряжение) о назначении публичных слушаний указываются:</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lastRenderedPageBreak/>
        <w:t>1) тема публичных слушаний (вопросы, наименование проекта муниципального правового акта, выносимые на публичные слушания);</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2) инициатор проведения публичных слушаний;</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3) дата и время проведения публичных слушаний;</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4) место проведения публичных слушаний;</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5) сроки и место представления предложений и замечаний по вопросам, обсуждаемым на публичных слушаниях, заявок на участие в публичных слушаниях.</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4. Решение (распоряжение) о назначении публичных слушаний вступает в силу со дня принятия. Решение (распоряжение) о назначении публичных слушаний, проект муниципального правового акта, выносимого на публичные слушания, подлежат обнародованию и размещению на официальном сайте сельского поселения в сети Интернет (далее – «официальный сайт»).</w:t>
      </w:r>
    </w:p>
    <w:p w:rsidR="00374332" w:rsidRPr="00F843FB" w:rsidRDefault="00374332" w:rsidP="00374332">
      <w:pPr>
        <w:spacing w:after="0" w:line="240" w:lineRule="auto"/>
        <w:ind w:firstLine="720"/>
        <w:jc w:val="both"/>
        <w:rPr>
          <w:rFonts w:ascii="Times New Roman" w:hAnsi="Times New Roman"/>
          <w:color w:val="000000"/>
          <w:sz w:val="28"/>
          <w:szCs w:val="28"/>
        </w:rPr>
      </w:pPr>
    </w:p>
    <w:p w:rsidR="00374332" w:rsidRPr="00F843FB" w:rsidRDefault="00374332" w:rsidP="00374332">
      <w:pPr>
        <w:spacing w:after="0" w:line="240" w:lineRule="auto"/>
        <w:jc w:val="both"/>
        <w:rPr>
          <w:rFonts w:ascii="Times New Roman" w:hAnsi="Times New Roman"/>
          <w:b/>
          <w:bCs/>
          <w:color w:val="000000"/>
          <w:sz w:val="28"/>
          <w:szCs w:val="28"/>
        </w:rPr>
      </w:pPr>
      <w:r w:rsidRPr="00F843FB">
        <w:rPr>
          <w:rFonts w:ascii="Times New Roman" w:hAnsi="Times New Roman"/>
          <w:b/>
          <w:bCs/>
          <w:color w:val="000000"/>
          <w:sz w:val="28"/>
          <w:szCs w:val="28"/>
        </w:rPr>
        <w:t>Статья 6. Порядок организации публичных слушаний</w:t>
      </w:r>
    </w:p>
    <w:p w:rsidR="00374332" w:rsidRPr="00F843FB" w:rsidRDefault="00374332" w:rsidP="00374332">
      <w:pPr>
        <w:spacing w:after="0" w:line="240" w:lineRule="auto"/>
        <w:jc w:val="both"/>
        <w:rPr>
          <w:rFonts w:ascii="Times New Roman" w:hAnsi="Times New Roman"/>
          <w:b/>
          <w:bCs/>
          <w:color w:val="000000"/>
          <w:sz w:val="28"/>
          <w:szCs w:val="28"/>
        </w:rPr>
      </w:pP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 Орган местного самоуправления, принявший решение о назначении публичных слушаний, формирует организационный комитет из числа депутатов Совета депутатов сельского поселения и сотрудников администрации сельского поселения в количестве не менее 3 - 5 человек (далее – «организационный комитет),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из своего состава председателя, заместителя председателя и секретаря. Организационный комитет правомочен принимать решения при наличии на заседании более половины ее членов.</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3. Расходы на подготовку и проведение публичных слушаний осуществляются из средств бюджета сельского поселения. Члены Организационного комитета осуществляют деятельность по организации и подготовке публичных слушаний на общественных началах. Оплата работы экспертов, приглашенных Организационным комитетом, осуществляется на основании договора и оплачивается из бюджета сельского поселения.</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4. Организационный комитет в рамках своей работы:</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 подготавливает повестку публичных слушаний и размещает итоговый вариант повестки в сети Интернет на сайте органов местного самоуправления;</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lastRenderedPageBreak/>
        <w:t>2) запрашивает у органов местного самоуправления информацию и документацию, относящуюся к вопросам, выносимым на публичные слушания;</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3) регистрирует участников публичных слушаний, принимает от граждан и экспертов заявки на выступления в рамках публичных слушаний;</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4) размещает предложения и рекомендации, поступившие от граждан и экспертов по вопросам, выносимым на публичные слушания, на сайт органов местного самоуправления для ознакомления с ними жителей сельского поселения;</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5)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6) производит информирование граждан о времени и месте проведения публичных слушаний через средства массовой информации, сеть Интернет, иными способами;</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7) организует проведение голосования участников публичных слушаний;</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8) устанавливает результаты публичных слушаний;</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9) подготавливает проект итогового документа, состоящего из рекомендаций и передает его для опубликования и обнародования в средствах массовой информации, учрежденных органами местного самоуправления для официального опубликования нормативных правовых актов и иной официальной информации, а также на официальных сайтах органов местного самоуправления в сети Интернет;</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10)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5.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w:t>
      </w:r>
    </w:p>
    <w:p w:rsidR="00374332" w:rsidRPr="00F843FB" w:rsidRDefault="00374332" w:rsidP="00374332">
      <w:pPr>
        <w:spacing w:after="0" w:line="240" w:lineRule="auto"/>
        <w:ind w:firstLine="720"/>
        <w:jc w:val="both"/>
        <w:rPr>
          <w:rFonts w:ascii="Times New Roman" w:hAnsi="Times New Roman"/>
          <w:color w:val="000000"/>
          <w:sz w:val="28"/>
          <w:szCs w:val="28"/>
        </w:rPr>
      </w:pPr>
    </w:p>
    <w:p w:rsidR="00374332" w:rsidRPr="00F843FB" w:rsidRDefault="00374332" w:rsidP="00374332">
      <w:pPr>
        <w:spacing w:after="0" w:line="240" w:lineRule="auto"/>
        <w:jc w:val="both"/>
        <w:rPr>
          <w:rFonts w:ascii="Times New Roman" w:hAnsi="Times New Roman"/>
          <w:b/>
          <w:bCs/>
          <w:color w:val="000000"/>
          <w:sz w:val="28"/>
          <w:szCs w:val="28"/>
        </w:rPr>
      </w:pPr>
      <w:r w:rsidRPr="00F843FB">
        <w:rPr>
          <w:rFonts w:ascii="Times New Roman" w:hAnsi="Times New Roman"/>
          <w:b/>
          <w:bCs/>
          <w:color w:val="000000"/>
          <w:sz w:val="28"/>
          <w:szCs w:val="28"/>
        </w:rPr>
        <w:t>Статья 7. Порядок проведения публичных слушаний</w:t>
      </w:r>
    </w:p>
    <w:p w:rsidR="00374332" w:rsidRPr="00F843FB" w:rsidRDefault="00374332" w:rsidP="00374332">
      <w:pPr>
        <w:spacing w:after="0" w:line="240" w:lineRule="auto"/>
        <w:jc w:val="both"/>
        <w:rPr>
          <w:rFonts w:ascii="Times New Roman" w:hAnsi="Times New Roman"/>
          <w:b/>
          <w:bCs/>
          <w:color w:val="000000"/>
          <w:sz w:val="28"/>
          <w:szCs w:val="28"/>
        </w:rPr>
      </w:pP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 Публичные слушания проводятся в удобное для жителей сельского поселения время: по нерабочим дням с 11.00 до 18.00 часов либо по рабочим дням, начиная с 17.00 часов и заканчивая не позднее 22.00 часов.</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 xml:space="preserve">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w:t>
      </w:r>
      <w:r w:rsidRPr="00F843FB">
        <w:rPr>
          <w:rFonts w:ascii="Times New Roman" w:hAnsi="Times New Roman"/>
          <w:color w:val="000000"/>
          <w:sz w:val="28"/>
          <w:szCs w:val="28"/>
        </w:rPr>
        <w:lastRenderedPageBreak/>
        <w:t>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3. За один час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5. Председательствующий предоставляет слово лицу, уполномоченному инициаторами проведения публичных слушаний, и приглашенным экспертам. Экспертами, приглашенными к подготовке публичных слушаний, должно быть представлено присутствующим как минимум два варианта решения вопроса местного значения (проекта муниципального нормативного акта), которые впоследствии должны быть поставлены на голосование. После выступления эксперта отводиться не более 15 минут на вопросы выступающему. В случае отсутствия эксперта председательствующий зачитывает рекомендации и предложения отсутствующего эксперта.</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6. После выступления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7. Председательствующий вправе в любой момент объявить перерыв в публичных слушаниях с указанием времени перерыва.</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 xml:space="preserve">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экспертами вариантов решения вопроса местного значения с учетом рекомендаций, выработанных в рамках слушаний. На голосование должен быть поставлен вопрос об отклонении </w:t>
      </w:r>
      <w:r w:rsidRPr="00F843FB">
        <w:rPr>
          <w:rFonts w:ascii="Times New Roman" w:hAnsi="Times New Roman"/>
          <w:color w:val="000000"/>
          <w:sz w:val="28"/>
          <w:szCs w:val="28"/>
        </w:rPr>
        <w:lastRenderedPageBreak/>
        <w:t>всех предложенных вариантов решения вопроса местного значения. Результаты голосования заносятся в протокол.</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11. В случае отклонения участниками публичных слушаний всех предложенных экспертами слушаний вариантов решения вопроса местного значения эксперты с учетом высказанных замечаний и предложений в течение срока, определенного на самих слушаниях, проводят доработку итогового решения. Доработанное решение/решения снова выносятся на публичные слушания. Количество дополнительных публичных слушаний по вопросу местного значения не ограничивается.</w:t>
      </w: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12. Организационный комитет в течение 7 дней оформляет результаты публичных слушаний в единый документ и передает его копии в органы местного самоуправления, инициативной группе, а также передает его для обнародования и размещения на официальном сайте.</w:t>
      </w:r>
    </w:p>
    <w:p w:rsidR="00374332" w:rsidRPr="00F843FB" w:rsidRDefault="00374332" w:rsidP="00374332">
      <w:pPr>
        <w:spacing w:after="0" w:line="240" w:lineRule="auto"/>
        <w:ind w:firstLine="720"/>
        <w:jc w:val="both"/>
        <w:rPr>
          <w:rFonts w:ascii="Times New Roman" w:hAnsi="Times New Roman"/>
          <w:color w:val="000000"/>
          <w:sz w:val="28"/>
          <w:szCs w:val="28"/>
        </w:rPr>
      </w:pPr>
    </w:p>
    <w:p w:rsidR="00374332" w:rsidRPr="00F843FB" w:rsidRDefault="00374332" w:rsidP="00374332">
      <w:pPr>
        <w:tabs>
          <w:tab w:val="left" w:pos="1571"/>
        </w:tabs>
        <w:spacing w:after="0" w:line="240" w:lineRule="auto"/>
        <w:ind w:left="1571" w:hanging="720"/>
        <w:jc w:val="center"/>
        <w:rPr>
          <w:rFonts w:ascii="Times New Roman" w:hAnsi="Times New Roman"/>
          <w:b/>
          <w:bCs/>
          <w:sz w:val="28"/>
          <w:szCs w:val="28"/>
        </w:rPr>
      </w:pPr>
      <w:r w:rsidRPr="00F843FB">
        <w:rPr>
          <w:rFonts w:ascii="Times New Roman" w:hAnsi="Times New Roman"/>
          <w:b/>
          <w:bCs/>
          <w:sz w:val="28"/>
          <w:szCs w:val="28"/>
        </w:rPr>
        <w:t>II.</w:t>
      </w:r>
      <w:r w:rsidRPr="00F843FB">
        <w:rPr>
          <w:rFonts w:ascii="Times New Roman" w:hAnsi="Times New Roman"/>
          <w:b/>
          <w:bCs/>
          <w:sz w:val="28"/>
          <w:szCs w:val="28"/>
        </w:rPr>
        <w:tab/>
        <w:t>Особенности организации и проведения  публичных слушаний по вопросам градостроительной деятельности</w:t>
      </w:r>
    </w:p>
    <w:p w:rsidR="00374332" w:rsidRPr="00F843FB" w:rsidRDefault="00374332" w:rsidP="00374332">
      <w:pPr>
        <w:spacing w:after="0" w:line="240" w:lineRule="auto"/>
        <w:ind w:firstLine="720"/>
        <w:jc w:val="both"/>
        <w:rPr>
          <w:rFonts w:ascii="Times New Roman" w:hAnsi="Times New Roman"/>
          <w:color w:val="000000"/>
          <w:sz w:val="28"/>
          <w:szCs w:val="28"/>
        </w:rPr>
      </w:pPr>
    </w:p>
    <w:p w:rsidR="00374332" w:rsidRPr="00F74AEF" w:rsidRDefault="00374332" w:rsidP="00374332">
      <w:pPr>
        <w:pStyle w:val="1"/>
        <w:spacing w:after="0" w:line="240" w:lineRule="auto"/>
        <w:jc w:val="both"/>
        <w:rPr>
          <w:rFonts w:ascii="Times New Roman" w:hAnsi="Times New Roman"/>
          <w:bCs w:val="0"/>
          <w:kern w:val="36"/>
          <w:sz w:val="28"/>
          <w:szCs w:val="28"/>
        </w:rPr>
      </w:pPr>
      <w:r w:rsidRPr="00F74AEF">
        <w:rPr>
          <w:rFonts w:ascii="Times New Roman" w:hAnsi="Times New Roman"/>
          <w:bCs w:val="0"/>
          <w:color w:val="000000"/>
          <w:kern w:val="36"/>
          <w:sz w:val="28"/>
          <w:szCs w:val="28"/>
        </w:rPr>
        <w:t xml:space="preserve">Статья 8. </w:t>
      </w:r>
      <w:r w:rsidRPr="00F74AEF">
        <w:rPr>
          <w:rFonts w:ascii="Times New Roman" w:hAnsi="Times New Roman"/>
          <w:bCs w:val="0"/>
          <w:kern w:val="36"/>
          <w:sz w:val="28"/>
          <w:szCs w:val="28"/>
        </w:rPr>
        <w:t>Публичные слушания по вопросам градостроительной деятельности</w:t>
      </w:r>
    </w:p>
    <w:p w:rsidR="00374332" w:rsidRPr="00F843FB" w:rsidRDefault="00374332" w:rsidP="00374332">
      <w:pPr>
        <w:spacing w:after="0" w:line="240" w:lineRule="auto"/>
        <w:ind w:firstLine="720"/>
        <w:jc w:val="both"/>
        <w:rPr>
          <w:rFonts w:ascii="Times New Roman" w:hAnsi="Times New Roman"/>
          <w:color w:val="000000"/>
          <w:sz w:val="28"/>
          <w:szCs w:val="28"/>
        </w:rPr>
      </w:pP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«проекты») в соответствии с уставом сельского поселения и решением </w:t>
      </w:r>
      <w:r w:rsidRPr="00F843FB">
        <w:rPr>
          <w:rFonts w:ascii="Times New Roman" w:hAnsi="Times New Roman"/>
          <w:color w:val="000000"/>
          <w:sz w:val="28"/>
          <w:szCs w:val="28"/>
        </w:rPr>
        <w:t xml:space="preserve">Совета депутатов сельского поселения </w:t>
      </w:r>
      <w:r w:rsidRPr="00F843FB">
        <w:rPr>
          <w:rFonts w:ascii="Times New Roman" w:hAnsi="Times New Roman"/>
          <w:sz w:val="28"/>
          <w:szCs w:val="28"/>
        </w:rPr>
        <w:t>и с учетом положений настоящей главы проводятся публичные слушания по вопросам градостроительной деятельности, за исключением случаев, предусмотренных федеральными законами.</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2. Процедура проведения общественных обсуждений состоит из следующих этапов:</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1) оповещение о начале общественных обсуждений;</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 xml:space="preserve">2) размещение проекта, подлежащего рассмотрению на публичных слушаниях, и информационных материалов к нему на официальном сайте сельского поселения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Pr="00F843FB">
        <w:rPr>
          <w:rFonts w:ascii="Times New Roman" w:hAnsi="Times New Roman"/>
          <w:sz w:val="28"/>
          <w:szCs w:val="28"/>
        </w:rPr>
        <w:lastRenderedPageBreak/>
        <w:t>"Интернет" (далее-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3) проведение экспозиции или экспозиций проекта, подлежащего рассмотрению на публичных слушаниях;</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4)  проведение собрания или собраний участников публичных слушаний;</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5) подготовка и оформление протокола публичных слушаний;</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6) подготовка и опубликование заключения о результатах публичных слушаний.</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3. Оповещение о начале публичных слушаний должно содержать:</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1) информацию о проекте, подлежащем рассмотрению на публичных слушаниях, и перечень информационных материалов к такому проекту;</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2) информацию о порядке и сроках проведения публичных слушаний по проекту, подлежащему рассмотрению на публичных слушаниях;</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4)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4.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слушаний,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публичные слушания. Оповещение о начале публичных слушаний также должно содержать информацию о дате, времени и месте проведения собрания или собраний участников публичных слушаний.</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5. Оповещение о начале публичных слушаний:</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1) подлежит обнародованию не позднее чем за семь дней до дня размещения на официальном сайте;</w:t>
      </w:r>
    </w:p>
    <w:p w:rsidR="00374332" w:rsidRPr="00F843FB" w:rsidRDefault="00374332" w:rsidP="00374332">
      <w:pPr>
        <w:spacing w:after="0" w:line="240" w:lineRule="auto"/>
        <w:jc w:val="both"/>
        <w:rPr>
          <w:rFonts w:ascii="Times New Roman" w:hAnsi="Times New Roman"/>
          <w:sz w:val="28"/>
          <w:szCs w:val="28"/>
        </w:rPr>
      </w:pPr>
      <w:r w:rsidRPr="00F843FB">
        <w:rPr>
          <w:rFonts w:ascii="Times New Roman" w:hAnsi="Times New Roman"/>
          <w:sz w:val="28"/>
          <w:szCs w:val="28"/>
        </w:rPr>
        <w:t xml:space="preserve">       2) размещается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абзаце 2 пункта 3 настоящей статьи (далее - территория, в пределах которой проводятся публичные слушания), иными способами, обеспечивающими доступ участников публичных слушаний к указанной информации.</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 xml:space="preserve">6. В течение всего периода размещения проекта, </w:t>
      </w:r>
      <w:r w:rsidRPr="00F843FB">
        <w:rPr>
          <w:rFonts w:ascii="Times New Roman" w:hAnsi="Times New Roman"/>
          <w:color w:val="333333"/>
          <w:sz w:val="28"/>
          <w:szCs w:val="28"/>
        </w:rPr>
        <w:t>подлежащего рассмотрению на публичных слушаниях, и информационных материалов к нему, </w:t>
      </w:r>
      <w:r w:rsidRPr="00F843FB">
        <w:rPr>
          <w:rFonts w:ascii="Times New Roman" w:hAnsi="Times New Roman"/>
          <w:sz w:val="28"/>
          <w:szCs w:val="28"/>
        </w:rPr>
        <w:t xml:space="preserve">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w:t>
      </w:r>
      <w:r w:rsidRPr="00F843FB">
        <w:rPr>
          <w:rFonts w:ascii="Times New Roman" w:hAnsi="Times New Roman"/>
          <w:sz w:val="28"/>
          <w:szCs w:val="28"/>
        </w:rPr>
        <w:lastRenderedPageBreak/>
        <w:t>подлежащем рассмотрению на публичных слушаниях. Консультирование посетителей экспозиции осуществляется представителями организационного комитета и (или) разработчика проекта, подлежащего рассмотрению на публичных слушаниях.</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7. В период размещения проекта, подлежащего рассмотрению на публичных слушаниях,  информационных материалов к нему и проведения экспозиции или экспозиций такого проекта, участники публичных слушаний, прошедшие в соответствии с часть 9 настоящей статьи идентификацию, имеют право вносить предложения и замечания, касающиеся такого проекта:</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1) посредством официального сайта или информационных систем (в случае проведения общественных обсуждений);</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3) в письменной форме в адрес организатора общественных обсуждений или публичных слушаний;</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4) посредством записи в книге (журнале) учета посетителей экспозиции проекта, подлежащего рассмотрению на публичных слушаниях.</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 xml:space="preserve">8. Предложения и замечания, внесенные в соответствии с часть 7 настоящей статьи, подлежат регистрации, а также обязательному рассмотрению организационным комитетом, за исключением случая, предусмотренного пунктом </w:t>
      </w:r>
      <w:hyperlink r:id="rId8" w:history="1">
        <w:r w:rsidRPr="00F843FB">
          <w:rPr>
            <w:rFonts w:ascii="Times New Roman" w:hAnsi="Times New Roman"/>
            <w:sz w:val="28"/>
            <w:szCs w:val="28"/>
          </w:rPr>
          <w:t>2</w:t>
        </w:r>
      </w:hyperlink>
      <w:r w:rsidRPr="00F843FB">
        <w:rPr>
          <w:rFonts w:ascii="Times New Roman" w:hAnsi="Times New Roman"/>
          <w:sz w:val="28"/>
          <w:szCs w:val="28"/>
        </w:rPr>
        <w:t xml:space="preserve"> части 7 настоящей статьи .</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9.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 xml:space="preserve">10. Не требуется представление указанных в пункте 9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w:t>
      </w:r>
      <w:r w:rsidRPr="00F843FB">
        <w:rPr>
          <w:rFonts w:ascii="Times New Roman" w:hAnsi="Times New Roman"/>
          <w:sz w:val="28"/>
          <w:szCs w:val="28"/>
        </w:rPr>
        <w:lastRenderedPageBreak/>
        <w:t>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пункте 9 настоящей статьи, может использоваться единая система идентификации и аутентификации.</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 xml:space="preserve">11. Обработка персональных данных участников публичных слушаний осуществляется с учетом требований, установленных Федеральным </w:t>
      </w:r>
      <w:hyperlink r:id="rId9" w:history="1">
        <w:r w:rsidRPr="00F843FB">
          <w:rPr>
            <w:rFonts w:ascii="Times New Roman" w:hAnsi="Times New Roman"/>
            <w:sz w:val="28"/>
            <w:szCs w:val="28"/>
          </w:rPr>
          <w:t>законом</w:t>
        </w:r>
      </w:hyperlink>
      <w:r w:rsidRPr="00F843FB">
        <w:rPr>
          <w:rFonts w:ascii="Times New Roman" w:hAnsi="Times New Roman"/>
          <w:sz w:val="28"/>
          <w:szCs w:val="28"/>
        </w:rPr>
        <w:t xml:space="preserve"> от 27 июля 2006 года N 152-ФЗ "О персональных данных".</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 xml:space="preserve">  12. Предложения и замечания, внесенные в соответствии с пунктом 7 настоящей статьи, не рассматриваются в случае выявления факта представления участником публичных слушаний недостоверных сведений.</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 xml:space="preserve">  13. Организатором публичных слушаний обеспечивается равный доступ к проекту, подлежащему рассмотрению на публичных слушаниях, всех участников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14 Официальный сайт и (или) информационные системы должны обеспечивать возможность:</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2) представления информации о результатах общественных обсуждений, количестве участников общественных обсуждений.</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15. Организационный комитет публичных слушаний подготавливает и оформляет протокол публичных слушаний, в котором указываются:</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1) дата оформления протокола публичных слушаний;</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2) информация об организаторе публичных слушаний;</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3) информация, содержащаяся в опубликованном оповещении о начале публичных слушаний, дата и источник его опубликования;</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5)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уличных слушаний.</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 xml:space="preserve">  16.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w:t>
      </w:r>
      <w:r w:rsidRPr="00F843FB">
        <w:rPr>
          <w:rFonts w:ascii="Times New Roman" w:hAnsi="Times New Roman"/>
          <w:sz w:val="28"/>
          <w:szCs w:val="28"/>
        </w:rPr>
        <w:lastRenderedPageBreak/>
        <w:t>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74332" w:rsidRPr="00F843FB" w:rsidRDefault="00374332" w:rsidP="00374332">
      <w:pPr>
        <w:spacing w:after="0" w:line="240" w:lineRule="auto"/>
        <w:ind w:firstLine="540"/>
        <w:jc w:val="both"/>
        <w:rPr>
          <w:rFonts w:ascii="Times New Roman" w:hAnsi="Times New Roman"/>
          <w:sz w:val="28"/>
          <w:szCs w:val="28"/>
        </w:rPr>
      </w:pPr>
      <w:r w:rsidRPr="00F843FB">
        <w:rPr>
          <w:rFonts w:ascii="Times New Roman" w:hAnsi="Times New Roman"/>
          <w:sz w:val="28"/>
          <w:szCs w:val="28"/>
        </w:rPr>
        <w:t xml:space="preserve">  17.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374332" w:rsidRPr="00F843FB" w:rsidRDefault="00374332" w:rsidP="00374332">
      <w:pPr>
        <w:spacing w:after="0" w:line="240" w:lineRule="auto"/>
        <w:ind w:firstLine="720"/>
        <w:jc w:val="both"/>
        <w:rPr>
          <w:rFonts w:ascii="Times New Roman" w:hAnsi="Times New Roman"/>
          <w:b/>
          <w:bCs/>
          <w:color w:val="000000"/>
          <w:sz w:val="28"/>
          <w:szCs w:val="28"/>
        </w:rPr>
      </w:pPr>
    </w:p>
    <w:p w:rsidR="00374332" w:rsidRPr="00F74AEF" w:rsidRDefault="00374332" w:rsidP="00374332">
      <w:pPr>
        <w:pStyle w:val="1"/>
        <w:spacing w:after="0" w:line="240" w:lineRule="auto"/>
        <w:rPr>
          <w:rFonts w:ascii="Times New Roman" w:hAnsi="Times New Roman"/>
          <w:bCs w:val="0"/>
          <w:kern w:val="36"/>
          <w:sz w:val="28"/>
          <w:szCs w:val="28"/>
        </w:rPr>
      </w:pPr>
      <w:r w:rsidRPr="00F74AEF">
        <w:rPr>
          <w:rFonts w:ascii="Times New Roman" w:hAnsi="Times New Roman"/>
          <w:bCs w:val="0"/>
          <w:color w:val="000000"/>
          <w:kern w:val="36"/>
          <w:sz w:val="28"/>
          <w:szCs w:val="28"/>
        </w:rPr>
        <w:t xml:space="preserve">Статья 9. </w:t>
      </w:r>
      <w:r w:rsidRPr="00F74AEF">
        <w:rPr>
          <w:rFonts w:ascii="Times New Roman" w:hAnsi="Times New Roman"/>
          <w:bCs w:val="0"/>
          <w:kern w:val="36"/>
          <w:sz w:val="28"/>
          <w:szCs w:val="28"/>
        </w:rPr>
        <w:t>Организации и проведения публичных слушаний по проекту генерального плана поселения</w:t>
      </w:r>
    </w:p>
    <w:p w:rsidR="00374332" w:rsidRPr="00F74AEF" w:rsidRDefault="00374332" w:rsidP="00374332"/>
    <w:p w:rsidR="00374332" w:rsidRPr="00F843FB" w:rsidRDefault="00374332" w:rsidP="00374332">
      <w:pPr>
        <w:spacing w:after="0" w:line="240" w:lineRule="auto"/>
        <w:ind w:firstLine="720"/>
        <w:jc w:val="both"/>
        <w:rPr>
          <w:rFonts w:ascii="Times New Roman" w:hAnsi="Times New Roman"/>
          <w:sz w:val="28"/>
          <w:szCs w:val="28"/>
        </w:rPr>
      </w:pPr>
      <w:r w:rsidRPr="00F843FB">
        <w:rPr>
          <w:rFonts w:ascii="Times New Roman" w:hAnsi="Times New Roman"/>
          <w:sz w:val="28"/>
          <w:szCs w:val="28"/>
        </w:rPr>
        <w:t>1. Публичные слушания по проекту генерального плана поселения, и по проектам, предусматривающим внесение изменений в генеральный план поселения, проводятся в каждом населенном пункте сельского поселения за исключением случаев, установленных </w:t>
      </w:r>
      <w:hyperlink r:id="rId10" w:history="1">
        <w:r w:rsidRPr="00F843FB">
          <w:rPr>
            <w:rFonts w:ascii="Times New Roman" w:hAnsi="Times New Roman"/>
            <w:sz w:val="28"/>
            <w:szCs w:val="28"/>
          </w:rPr>
          <w:t>частью 3.1</w:t>
        </w:r>
      </w:hyperlink>
      <w:r w:rsidRPr="00F843FB">
        <w:rPr>
          <w:rFonts w:ascii="Times New Roman" w:hAnsi="Times New Roman"/>
          <w:sz w:val="28"/>
          <w:szCs w:val="28"/>
        </w:rPr>
        <w:t>  статьи 28 Градостроительного</w:t>
      </w:r>
      <w:r w:rsidRPr="00F843FB">
        <w:rPr>
          <w:rFonts w:ascii="Times New Roman" w:hAnsi="Times New Roman"/>
          <w:color w:val="000000"/>
          <w:sz w:val="28"/>
          <w:szCs w:val="28"/>
        </w:rPr>
        <w:t xml:space="preserve"> кодекса РФ</w:t>
      </w:r>
      <w:r w:rsidRPr="00F843FB">
        <w:rPr>
          <w:rFonts w:ascii="Times New Roman" w:hAnsi="Times New Roman"/>
          <w:sz w:val="28"/>
          <w:szCs w:val="28"/>
        </w:rPr>
        <w:t>.</w:t>
      </w:r>
    </w:p>
    <w:p w:rsidR="00374332" w:rsidRPr="00F843FB" w:rsidRDefault="00374332" w:rsidP="00374332">
      <w:pPr>
        <w:spacing w:after="0" w:line="240" w:lineRule="auto"/>
        <w:ind w:firstLine="720"/>
        <w:jc w:val="both"/>
        <w:rPr>
          <w:rFonts w:ascii="Times New Roman" w:hAnsi="Times New Roman"/>
          <w:sz w:val="28"/>
          <w:szCs w:val="28"/>
        </w:rPr>
      </w:pPr>
      <w:r w:rsidRPr="00F843FB">
        <w:rPr>
          <w:rFonts w:ascii="Times New Roman" w:hAnsi="Times New Roman"/>
          <w:sz w:val="28"/>
          <w:szCs w:val="28"/>
        </w:rPr>
        <w:t>2. При проведении публичных слушаний в целях обеспечения участников публичных слушаний равными возможностями для участия в публичных слушаниях территория населенного пункта сельского поселения может быть разделена на части.</w:t>
      </w:r>
    </w:p>
    <w:p w:rsidR="00374332" w:rsidRPr="00F843FB" w:rsidRDefault="00374332" w:rsidP="00374332">
      <w:pPr>
        <w:spacing w:after="0" w:line="240" w:lineRule="auto"/>
        <w:ind w:firstLine="720"/>
        <w:jc w:val="both"/>
        <w:rPr>
          <w:rFonts w:ascii="Times New Roman" w:hAnsi="Times New Roman"/>
          <w:sz w:val="28"/>
          <w:szCs w:val="28"/>
        </w:rPr>
      </w:pPr>
      <w:r w:rsidRPr="00F843FB">
        <w:rPr>
          <w:rFonts w:ascii="Times New Roman" w:hAnsi="Times New Roman"/>
          <w:sz w:val="28"/>
          <w:szCs w:val="28"/>
        </w:rPr>
        <w:t xml:space="preserve">3. Срок проведения публичных слушаний с момента оповещения жителей сельского поселения об их проведении до дня опубликования заключения о результатах публичных слушаний </w:t>
      </w:r>
      <w:r w:rsidRPr="00F843FB">
        <w:rPr>
          <w:rFonts w:ascii="Times New Roman" w:hAnsi="Times New Roman"/>
          <w:color w:val="000000"/>
          <w:sz w:val="28"/>
          <w:szCs w:val="28"/>
        </w:rPr>
        <w:t>не может быть менее сорока дней и более двух месяцев</w:t>
      </w:r>
      <w:r w:rsidRPr="00F843FB">
        <w:rPr>
          <w:rFonts w:ascii="Times New Roman" w:hAnsi="Times New Roman"/>
          <w:sz w:val="28"/>
          <w:szCs w:val="28"/>
        </w:rPr>
        <w:t>.</w:t>
      </w:r>
    </w:p>
    <w:p w:rsidR="00374332" w:rsidRPr="00F843FB" w:rsidRDefault="00374332" w:rsidP="00374332">
      <w:pPr>
        <w:spacing w:after="0" w:line="240" w:lineRule="auto"/>
        <w:ind w:firstLine="720"/>
        <w:jc w:val="both"/>
        <w:rPr>
          <w:rFonts w:ascii="Times New Roman" w:hAnsi="Times New Roman"/>
          <w:sz w:val="28"/>
          <w:szCs w:val="28"/>
        </w:rPr>
      </w:pPr>
      <w:r w:rsidRPr="00F843FB">
        <w:rPr>
          <w:rFonts w:ascii="Times New Roman" w:hAnsi="Times New Roman"/>
          <w:sz w:val="28"/>
          <w:szCs w:val="28"/>
        </w:rPr>
        <w:t>4. Глава сельского поселения с учетом заключения о результатах общественных обсуждений или публичных слушаний принимает решение:</w:t>
      </w:r>
    </w:p>
    <w:p w:rsidR="00374332" w:rsidRPr="00F843FB" w:rsidRDefault="00374332" w:rsidP="00374332">
      <w:pPr>
        <w:spacing w:after="0" w:line="240" w:lineRule="auto"/>
        <w:ind w:firstLine="709"/>
        <w:rPr>
          <w:rFonts w:ascii="Times New Roman" w:hAnsi="Times New Roman"/>
          <w:sz w:val="28"/>
          <w:szCs w:val="28"/>
        </w:rPr>
      </w:pPr>
      <w:r w:rsidRPr="00F843FB">
        <w:rPr>
          <w:rFonts w:ascii="Times New Roman" w:hAnsi="Times New Roman"/>
          <w:sz w:val="28"/>
          <w:szCs w:val="28"/>
        </w:rPr>
        <w:t>1) о согласии с проектом генерального плана и направлении его в Совет депутатов сельского поселения;</w:t>
      </w:r>
    </w:p>
    <w:p w:rsidR="00374332" w:rsidRPr="00F843FB" w:rsidRDefault="00374332" w:rsidP="00374332">
      <w:pPr>
        <w:spacing w:after="0" w:line="240" w:lineRule="auto"/>
        <w:ind w:firstLine="709"/>
        <w:rPr>
          <w:rFonts w:ascii="Times New Roman" w:hAnsi="Times New Roman"/>
          <w:sz w:val="28"/>
          <w:szCs w:val="28"/>
        </w:rPr>
      </w:pPr>
      <w:r w:rsidRPr="00F843FB">
        <w:rPr>
          <w:rFonts w:ascii="Times New Roman" w:hAnsi="Times New Roman"/>
          <w:sz w:val="28"/>
          <w:szCs w:val="28"/>
        </w:rPr>
        <w:t>2) об отклонении проекта генерального плана и о направлении его на доработку.</w:t>
      </w:r>
    </w:p>
    <w:p w:rsidR="00374332" w:rsidRPr="00F843FB" w:rsidRDefault="00374332" w:rsidP="00374332">
      <w:pPr>
        <w:spacing w:after="0" w:line="240" w:lineRule="auto"/>
        <w:ind w:firstLine="720"/>
        <w:jc w:val="both"/>
        <w:rPr>
          <w:rFonts w:ascii="Times New Roman" w:hAnsi="Times New Roman"/>
          <w:b/>
          <w:bCs/>
          <w:color w:val="000000"/>
          <w:sz w:val="28"/>
          <w:szCs w:val="28"/>
        </w:rPr>
      </w:pPr>
    </w:p>
    <w:p w:rsidR="00374332" w:rsidRPr="00F843FB" w:rsidRDefault="00374332" w:rsidP="00374332">
      <w:pPr>
        <w:tabs>
          <w:tab w:val="left" w:pos="1571"/>
        </w:tabs>
        <w:spacing w:after="0" w:line="240" w:lineRule="auto"/>
        <w:ind w:left="1571" w:hanging="720"/>
        <w:jc w:val="both"/>
        <w:rPr>
          <w:rFonts w:ascii="Times New Roman" w:hAnsi="Times New Roman"/>
          <w:b/>
          <w:bCs/>
          <w:color w:val="000000"/>
          <w:sz w:val="28"/>
          <w:szCs w:val="28"/>
        </w:rPr>
      </w:pPr>
      <w:r w:rsidRPr="00F843FB">
        <w:rPr>
          <w:rFonts w:ascii="Times New Roman" w:hAnsi="Times New Roman"/>
          <w:b/>
          <w:bCs/>
          <w:color w:val="000000"/>
          <w:sz w:val="28"/>
          <w:szCs w:val="28"/>
        </w:rPr>
        <w:t>III.</w:t>
      </w:r>
      <w:r w:rsidRPr="00F843FB">
        <w:rPr>
          <w:rFonts w:ascii="Times New Roman" w:hAnsi="Times New Roman"/>
          <w:b/>
          <w:bCs/>
          <w:color w:val="000000"/>
          <w:sz w:val="28"/>
          <w:szCs w:val="28"/>
        </w:rPr>
        <w:tab/>
        <w:t>ЗАКЛЮЧИТЕЛЬНЫЕ ПОЛОЖЕНИЯ</w:t>
      </w:r>
    </w:p>
    <w:p w:rsidR="00374332" w:rsidRPr="00F843FB" w:rsidRDefault="00374332" w:rsidP="00374332">
      <w:pPr>
        <w:spacing w:after="0" w:line="240" w:lineRule="auto"/>
        <w:ind w:left="851"/>
        <w:jc w:val="both"/>
        <w:rPr>
          <w:rFonts w:ascii="Times New Roman" w:hAnsi="Times New Roman"/>
          <w:b/>
          <w:bCs/>
          <w:color w:val="000000"/>
          <w:sz w:val="28"/>
          <w:szCs w:val="28"/>
        </w:rPr>
      </w:pPr>
    </w:p>
    <w:p w:rsidR="00374332" w:rsidRPr="00F843FB" w:rsidRDefault="00374332" w:rsidP="00374332">
      <w:pPr>
        <w:spacing w:after="0" w:line="240" w:lineRule="auto"/>
        <w:ind w:firstLine="720"/>
        <w:jc w:val="both"/>
        <w:rPr>
          <w:rFonts w:ascii="Times New Roman" w:hAnsi="Times New Roman"/>
          <w:b/>
          <w:bCs/>
          <w:color w:val="000000"/>
          <w:sz w:val="28"/>
          <w:szCs w:val="28"/>
        </w:rPr>
      </w:pPr>
      <w:r w:rsidRPr="00F843FB">
        <w:rPr>
          <w:rFonts w:ascii="Times New Roman" w:hAnsi="Times New Roman"/>
          <w:b/>
          <w:bCs/>
          <w:color w:val="000000"/>
          <w:sz w:val="28"/>
          <w:szCs w:val="28"/>
        </w:rPr>
        <w:t>Статья 10. Результаты публичных слушаний</w:t>
      </w:r>
    </w:p>
    <w:p w:rsidR="00374332" w:rsidRPr="00F843FB" w:rsidRDefault="00374332" w:rsidP="00374332">
      <w:pPr>
        <w:spacing w:after="0" w:line="240" w:lineRule="auto"/>
        <w:ind w:firstLine="720"/>
        <w:jc w:val="both"/>
        <w:rPr>
          <w:rFonts w:ascii="Times New Roman" w:hAnsi="Times New Roman"/>
          <w:b/>
          <w:bCs/>
          <w:color w:val="000000"/>
          <w:sz w:val="28"/>
          <w:szCs w:val="28"/>
        </w:rPr>
      </w:pPr>
    </w:p>
    <w:p w:rsidR="00374332" w:rsidRPr="00F843FB" w:rsidRDefault="00374332" w:rsidP="00374332">
      <w:pPr>
        <w:spacing w:after="0" w:line="240" w:lineRule="auto"/>
        <w:ind w:firstLine="720"/>
        <w:jc w:val="both"/>
        <w:rPr>
          <w:rFonts w:ascii="Times New Roman" w:hAnsi="Times New Roman"/>
          <w:sz w:val="28"/>
          <w:szCs w:val="28"/>
        </w:rPr>
      </w:pPr>
      <w:r w:rsidRPr="00F843FB">
        <w:rPr>
          <w:rFonts w:ascii="Times New Roman" w:hAnsi="Times New Roman"/>
          <w:color w:val="000000"/>
          <w:sz w:val="28"/>
          <w:szCs w:val="28"/>
        </w:rPr>
        <w:t xml:space="preserve">1. Итоговый документ, принятый в рамках публичных слушаний, носит рекомендательный характер для органов местного самоуправления сельского поселения. </w:t>
      </w:r>
      <w:r w:rsidRPr="00F843FB">
        <w:rPr>
          <w:rFonts w:ascii="Times New Roman" w:hAnsi="Times New Roman"/>
          <w:sz w:val="28"/>
          <w:szCs w:val="28"/>
        </w:rPr>
        <w:t>В заключении о результатах общественных обсуждений или публичных слушаний указывается следующая информация:</w:t>
      </w:r>
    </w:p>
    <w:p w:rsidR="00374332" w:rsidRPr="00F843FB" w:rsidRDefault="00374332" w:rsidP="00374332">
      <w:pPr>
        <w:spacing w:after="0" w:line="240" w:lineRule="auto"/>
        <w:ind w:firstLine="539"/>
        <w:jc w:val="both"/>
        <w:rPr>
          <w:rFonts w:ascii="Times New Roman" w:hAnsi="Times New Roman"/>
          <w:sz w:val="28"/>
          <w:szCs w:val="28"/>
        </w:rPr>
      </w:pPr>
      <w:r w:rsidRPr="00F843FB">
        <w:rPr>
          <w:rFonts w:ascii="Times New Roman" w:hAnsi="Times New Roman"/>
          <w:sz w:val="28"/>
          <w:szCs w:val="28"/>
        </w:rPr>
        <w:t>- дата оформления заключения о результатах общественных обсуждений или публичных слушаний;</w:t>
      </w:r>
    </w:p>
    <w:p w:rsidR="00374332" w:rsidRPr="00F843FB" w:rsidRDefault="00374332" w:rsidP="00374332">
      <w:pPr>
        <w:spacing w:after="0" w:line="240" w:lineRule="auto"/>
        <w:ind w:firstLine="539"/>
        <w:jc w:val="both"/>
        <w:rPr>
          <w:rFonts w:ascii="Times New Roman" w:hAnsi="Times New Roman"/>
          <w:sz w:val="28"/>
          <w:szCs w:val="28"/>
        </w:rPr>
      </w:pPr>
      <w:r w:rsidRPr="00F843FB">
        <w:rPr>
          <w:rFonts w:ascii="Times New Roman" w:hAnsi="Times New Roman"/>
          <w:sz w:val="28"/>
          <w:szCs w:val="28"/>
        </w:rPr>
        <w:t>-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374332" w:rsidRPr="00F843FB" w:rsidRDefault="00374332" w:rsidP="00374332">
      <w:pPr>
        <w:spacing w:after="0" w:line="240" w:lineRule="auto"/>
        <w:ind w:firstLine="539"/>
        <w:jc w:val="both"/>
        <w:rPr>
          <w:rFonts w:ascii="Times New Roman" w:hAnsi="Times New Roman"/>
          <w:sz w:val="28"/>
          <w:szCs w:val="28"/>
        </w:rPr>
      </w:pPr>
      <w:r w:rsidRPr="00F843FB">
        <w:rPr>
          <w:rFonts w:ascii="Times New Roman" w:hAnsi="Times New Roman"/>
          <w:sz w:val="28"/>
          <w:szCs w:val="28"/>
        </w:rPr>
        <w:lastRenderedPageBreak/>
        <w:t>- реквизиты протокола публичных слушаний, на основании которого подготовлено заключение о результатах публичных слушаний;</w:t>
      </w:r>
    </w:p>
    <w:p w:rsidR="00374332" w:rsidRPr="00F843FB" w:rsidRDefault="00374332" w:rsidP="00374332">
      <w:pPr>
        <w:spacing w:after="0" w:line="240" w:lineRule="auto"/>
        <w:ind w:firstLine="539"/>
        <w:jc w:val="both"/>
        <w:rPr>
          <w:rFonts w:ascii="Times New Roman" w:hAnsi="Times New Roman"/>
          <w:sz w:val="28"/>
          <w:szCs w:val="28"/>
        </w:rPr>
      </w:pPr>
      <w:r w:rsidRPr="00F843FB">
        <w:rPr>
          <w:rFonts w:ascii="Times New Roman" w:hAnsi="Times New Roman"/>
          <w:sz w:val="28"/>
          <w:szCs w:val="28"/>
        </w:rPr>
        <w:t>-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374332" w:rsidRPr="00F843FB" w:rsidRDefault="00374332" w:rsidP="00374332">
      <w:pPr>
        <w:spacing w:after="0" w:line="240" w:lineRule="auto"/>
        <w:ind w:firstLine="539"/>
        <w:jc w:val="both"/>
        <w:rPr>
          <w:rFonts w:ascii="Times New Roman" w:hAnsi="Times New Roman"/>
          <w:sz w:val="28"/>
          <w:szCs w:val="28"/>
        </w:rPr>
      </w:pPr>
      <w:r w:rsidRPr="00F843FB">
        <w:rPr>
          <w:rFonts w:ascii="Times New Roman" w:hAnsi="Times New Roman"/>
          <w:sz w:val="28"/>
          <w:szCs w:val="28"/>
        </w:rPr>
        <w:t>-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общественных обсуждений или публичных слушаний.</w:t>
      </w:r>
    </w:p>
    <w:p w:rsidR="00374332" w:rsidRPr="00F843FB" w:rsidRDefault="00374332" w:rsidP="00374332">
      <w:pPr>
        <w:spacing w:after="0" w:line="240" w:lineRule="auto"/>
        <w:ind w:firstLine="720"/>
        <w:jc w:val="both"/>
        <w:rPr>
          <w:rFonts w:ascii="Times New Roman" w:hAnsi="Times New Roman"/>
          <w:sz w:val="28"/>
          <w:szCs w:val="28"/>
        </w:rPr>
      </w:pPr>
      <w:r w:rsidRPr="00F843FB">
        <w:rPr>
          <w:rFonts w:ascii="Times New Roman" w:hAnsi="Times New Roman"/>
          <w:sz w:val="28"/>
          <w:szCs w:val="28"/>
        </w:rPr>
        <w:t>2. Итоговый документ публичных слушаний по каждому вопросу публичных слушаний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в течение десяти дней со дня проведения публичных слушаний в обязательном порядке доводятся до инициаторов публичных слушаний и до населения сельского поселения путем обнародования, а также путем размещения  на официальном сайте.</w:t>
      </w:r>
    </w:p>
    <w:p w:rsidR="00374332" w:rsidRPr="00F843FB" w:rsidRDefault="00374332" w:rsidP="00374332">
      <w:pPr>
        <w:spacing w:after="0" w:line="240" w:lineRule="auto"/>
        <w:jc w:val="both"/>
        <w:rPr>
          <w:rFonts w:ascii="Times New Roman" w:hAnsi="Times New Roman"/>
          <w:color w:val="000000"/>
          <w:sz w:val="28"/>
          <w:szCs w:val="28"/>
        </w:rPr>
      </w:pPr>
    </w:p>
    <w:p w:rsidR="00374332" w:rsidRPr="00F843FB" w:rsidRDefault="00374332" w:rsidP="00374332">
      <w:pPr>
        <w:spacing w:after="0" w:line="240" w:lineRule="auto"/>
        <w:jc w:val="both"/>
        <w:rPr>
          <w:rFonts w:ascii="Times New Roman" w:hAnsi="Times New Roman"/>
          <w:b/>
          <w:bCs/>
          <w:color w:val="000000"/>
          <w:sz w:val="28"/>
          <w:szCs w:val="28"/>
        </w:rPr>
      </w:pPr>
      <w:r w:rsidRPr="00F843FB">
        <w:rPr>
          <w:rFonts w:ascii="Times New Roman" w:hAnsi="Times New Roman"/>
          <w:b/>
          <w:bCs/>
          <w:color w:val="000000"/>
          <w:sz w:val="28"/>
          <w:szCs w:val="28"/>
        </w:rPr>
        <w:t>Статья 11. Ответственность должностных лиц за нарушение процедуры организации и проведения публичных слушаний</w:t>
      </w:r>
    </w:p>
    <w:p w:rsidR="00374332" w:rsidRPr="00F843FB" w:rsidRDefault="00374332" w:rsidP="00374332">
      <w:pPr>
        <w:spacing w:after="0" w:line="240" w:lineRule="auto"/>
        <w:jc w:val="both"/>
        <w:rPr>
          <w:rFonts w:ascii="Times New Roman" w:hAnsi="Times New Roman"/>
          <w:b/>
          <w:bCs/>
          <w:color w:val="000000"/>
          <w:sz w:val="28"/>
          <w:szCs w:val="28"/>
        </w:rPr>
      </w:pPr>
    </w:p>
    <w:p w:rsidR="00374332" w:rsidRPr="00F843FB" w:rsidRDefault="00374332" w:rsidP="00374332">
      <w:pPr>
        <w:spacing w:after="0" w:line="240" w:lineRule="auto"/>
        <w:ind w:firstLine="720"/>
        <w:jc w:val="both"/>
        <w:rPr>
          <w:rFonts w:ascii="Times New Roman" w:hAnsi="Times New Roman"/>
          <w:color w:val="000000"/>
          <w:sz w:val="28"/>
          <w:szCs w:val="28"/>
        </w:rPr>
      </w:pPr>
      <w:r w:rsidRPr="00F843FB">
        <w:rPr>
          <w:rFonts w:ascii="Times New Roman" w:hAnsi="Times New Roman"/>
          <w:color w:val="000000"/>
          <w:sz w:val="28"/>
          <w:szCs w:val="28"/>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374332" w:rsidRPr="00F843FB" w:rsidRDefault="00374332" w:rsidP="00374332">
      <w:pPr>
        <w:spacing w:after="0" w:line="240" w:lineRule="auto"/>
        <w:ind w:firstLine="720"/>
        <w:jc w:val="both"/>
        <w:rPr>
          <w:rFonts w:ascii="Times New Roman" w:hAnsi="Times New Roman"/>
          <w:sz w:val="28"/>
          <w:szCs w:val="28"/>
        </w:rPr>
      </w:pPr>
      <w:r w:rsidRPr="00F843FB">
        <w:rPr>
          <w:rFonts w:ascii="Times New Roman" w:hAnsi="Times New Roman"/>
          <w:color w:val="000000"/>
          <w:sz w:val="28"/>
          <w:szCs w:val="28"/>
        </w:rP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p w:rsidR="00735B22" w:rsidRPr="005A5E69" w:rsidRDefault="00735B22" w:rsidP="00374332">
      <w:pPr>
        <w:jc w:val="center"/>
        <w:rPr>
          <w:rFonts w:ascii="Times New Roman" w:hAnsi="Times New Roman"/>
          <w:sz w:val="28"/>
          <w:szCs w:val="28"/>
        </w:rPr>
      </w:pPr>
    </w:p>
    <w:sectPr w:rsidR="00735B22" w:rsidRPr="005A5E69" w:rsidSect="003922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D86B1C"/>
    <w:rsid w:val="0009782A"/>
    <w:rsid w:val="002412CD"/>
    <w:rsid w:val="00314054"/>
    <w:rsid w:val="00374332"/>
    <w:rsid w:val="00392214"/>
    <w:rsid w:val="003E4568"/>
    <w:rsid w:val="004015E3"/>
    <w:rsid w:val="00465AC9"/>
    <w:rsid w:val="005A5E69"/>
    <w:rsid w:val="005D40E0"/>
    <w:rsid w:val="005D7883"/>
    <w:rsid w:val="006C72DD"/>
    <w:rsid w:val="00735B22"/>
    <w:rsid w:val="00766C3F"/>
    <w:rsid w:val="00893286"/>
    <w:rsid w:val="009319C8"/>
    <w:rsid w:val="009E0732"/>
    <w:rsid w:val="00B0125F"/>
    <w:rsid w:val="00B90737"/>
    <w:rsid w:val="00B943FD"/>
    <w:rsid w:val="00BB0BFA"/>
    <w:rsid w:val="00C242F3"/>
    <w:rsid w:val="00D639F0"/>
    <w:rsid w:val="00D86B1C"/>
    <w:rsid w:val="00E338B9"/>
    <w:rsid w:val="00E9571C"/>
    <w:rsid w:val="00F275CD"/>
    <w:rsid w:val="00F44397"/>
    <w:rsid w:val="00FD4B32"/>
    <w:rsid w:val="00FE0140"/>
    <w:rsid w:val="00FE5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B1C"/>
    <w:pPr>
      <w:spacing w:after="160" w:line="259" w:lineRule="auto"/>
    </w:pPr>
    <w:rPr>
      <w:rFonts w:cs="Calibri"/>
      <w:sz w:val="22"/>
      <w:szCs w:val="22"/>
    </w:rPr>
  </w:style>
  <w:style w:type="paragraph" w:styleId="1">
    <w:name w:val="heading 1"/>
    <w:basedOn w:val="a"/>
    <w:next w:val="a"/>
    <w:link w:val="10"/>
    <w:uiPriority w:val="9"/>
    <w:qFormat/>
    <w:rsid w:val="00BB0BFA"/>
    <w:pPr>
      <w:keepNext/>
      <w:spacing w:before="240" w:after="60"/>
      <w:outlineLvl w:val="0"/>
    </w:pPr>
    <w:rPr>
      <w:rFonts w:ascii="Cambria" w:eastAsia="Times New Roman" w:hAnsi="Cambria" w:cs="Times New Roman"/>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6B1C"/>
    <w:rPr>
      <w:rFonts w:eastAsia="Times New Roman"/>
      <w:sz w:val="22"/>
      <w:szCs w:val="22"/>
    </w:rPr>
  </w:style>
  <w:style w:type="paragraph" w:styleId="a4">
    <w:name w:val="Balloon Text"/>
    <w:basedOn w:val="a"/>
    <w:link w:val="a5"/>
    <w:uiPriority w:val="99"/>
    <w:semiHidden/>
    <w:unhideWhenUsed/>
    <w:rsid w:val="00D86B1C"/>
    <w:pPr>
      <w:spacing w:after="0" w:line="240" w:lineRule="auto"/>
    </w:pPr>
    <w:rPr>
      <w:rFonts w:ascii="Tahoma" w:hAnsi="Tahoma" w:cs="Times New Roman"/>
      <w:sz w:val="16"/>
      <w:szCs w:val="16"/>
      <w:lang/>
    </w:rPr>
  </w:style>
  <w:style w:type="character" w:customStyle="1" w:styleId="a5">
    <w:name w:val="Текст выноски Знак"/>
    <w:link w:val="a4"/>
    <w:uiPriority w:val="99"/>
    <w:semiHidden/>
    <w:rsid w:val="00D86B1C"/>
    <w:rPr>
      <w:rFonts w:ascii="Tahoma" w:eastAsia="Calibri" w:hAnsi="Tahoma" w:cs="Tahoma"/>
      <w:sz w:val="16"/>
      <w:szCs w:val="16"/>
      <w:lang w:eastAsia="ru-RU"/>
    </w:rPr>
  </w:style>
  <w:style w:type="paragraph" w:customStyle="1" w:styleId="ConsPlusNormal">
    <w:name w:val="ConsPlusNormal"/>
    <w:rsid w:val="00D86B1C"/>
    <w:pPr>
      <w:autoSpaceDE w:val="0"/>
      <w:autoSpaceDN w:val="0"/>
      <w:adjustRightInd w:val="0"/>
    </w:pPr>
    <w:rPr>
      <w:rFonts w:ascii="Arial" w:eastAsia="Times New Roman" w:hAnsi="Arial" w:cs="Arial"/>
    </w:rPr>
  </w:style>
  <w:style w:type="character" w:customStyle="1" w:styleId="2525">
    <w:name w:val="2525"/>
    <w:aliases w:val="bqiaagaaeyqcaaagiaiaaap4bqaabqygaaaaaaaaaaaaaaaaaaaaaaaaaaaaaaaaaaaaaaaaaaaaaaaaaaaaaaaaaaaaaaaaaaaaaaaaaaaaaaaaaaaaaaaaaaaaaaaaaaaaaaaaaaaaaaaaaaaaaaaaaaaaaaaaaaaaaaaaaaaaaaaaaaaaaaaaaaaaaaaaaaaaaaaaaaaaaaaaaaaaaaaaaaaaaaaaaaaaaaaa"/>
    <w:basedOn w:val="a0"/>
    <w:rsid w:val="00D86B1C"/>
  </w:style>
  <w:style w:type="paragraph" w:customStyle="1" w:styleId="docdata">
    <w:name w:val="docdata"/>
    <w:aliases w:val="docy,v5,6901,bqiaagaaeyqcaaagiaiaaapxfqaabf8vaaaaaaaaaaaaaaaaaaaaaaaaaaaaaaaaaaaaaaaaaaaaaaaaaaaaaaaaaaaaaaaaaaaaaaaaaaaaaaaaaaaaaaaaaaaaaaaaaaaaaaaaaaaaaaaaaaaaaaaaaaaaaaaaaaaaaaaaaaaaaaaaaaaaaaaaaaaaaaaaaaaaaaaaaaaaaaaaaaaaaaaaaaaaaaaaaaaaaaaa"/>
    <w:basedOn w:val="a"/>
    <w:rsid w:val="002412C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rsid w:val="002412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88">
    <w:name w:val="1888"/>
    <w:aliases w:val="bqiaagaaeyqcaaagiaiaaan6baaabygeaaaaaaaaaaaaaaaaaaaaaaaaaaaaaaaaaaaaaaaaaaaaaaaaaaaaaaaaaaaaaaaaaaaaaaaaaaaaaaaaaaaaaaaaaaaaaaaaaaaaaaaaaaaaaaaaaaaaaaaaaaaaaaaaaaaaaaaaaaaaaaaaaaaaaaaaaaaaaaaaaaaaaaaaaaaaaaaaaaaaaaaaaaaaaaaaaaaaaaaa"/>
    <w:basedOn w:val="a0"/>
    <w:rsid w:val="002412CD"/>
  </w:style>
  <w:style w:type="character" w:customStyle="1" w:styleId="1768">
    <w:name w:val="1768"/>
    <w:aliases w:val="bqiaagaaeyqcaaagiaiaaao3awaabcudaaaaaaaaaaaaaaaaaaaaaaaaaaaaaaaaaaaaaaaaaaaaaaaaaaaaaaaaaaaaaaaaaaaaaaaaaaaaaaaaaaaaaaaaaaaaaaaaaaaaaaaaaaaaaaaaaaaaaaaaaaaaaaaaaaaaaaaaaaaaaaaaaaaaaaaaaaaaaaaaaaaaaaaaaaaaaaaaaaaaaaaaaaaaaaaaaaaaaaaa"/>
    <w:basedOn w:val="a0"/>
    <w:rsid w:val="002412CD"/>
  </w:style>
  <w:style w:type="character" w:customStyle="1" w:styleId="1980">
    <w:name w:val="1980"/>
    <w:aliases w:val="bqiaagaaeyqcaaagiaiaaapebaaabeweaaaaaaaaaaaaaaaaaaaaaaaaaaaaaaaaaaaaaaaaaaaaaaaaaaaaaaaaaaaaaaaaaaaaaaaaaaaaaaaaaaaaaaaaaaaaaaaaaaaaaaaaaaaaaaaaaaaaaaaaaaaaaaaaaaaaaaaaaaaaaaaaaaaaaaaaaaaaaaaaaaaaaaaaaaaaaaaaaaaaaaaaaaaaaaaaaaaaaaaa"/>
    <w:basedOn w:val="a0"/>
    <w:rsid w:val="002412CD"/>
  </w:style>
  <w:style w:type="character" w:customStyle="1" w:styleId="3089">
    <w:name w:val="3089"/>
    <w:aliases w:val="bqiaagaaeyqcaaagiaiaaap5caaabqcjaaaaaaaaaaaaaaaaaaaaaaaaaaaaaaaaaaaaaaaaaaaaaaaaaaaaaaaaaaaaaaaaaaaaaaaaaaaaaaaaaaaaaaaaaaaaaaaaaaaaaaaaaaaaaaaaaaaaaaaaaaaaaaaaaaaaaaaaaaaaaaaaaaaaaaaaaaaaaaaaaaaaaaaaaaaaaaaaaaaaaaaaaaaaaaaaaaaaaaaa"/>
    <w:basedOn w:val="a0"/>
    <w:rsid w:val="002412CD"/>
  </w:style>
  <w:style w:type="character" w:customStyle="1" w:styleId="3860">
    <w:name w:val="3860"/>
    <w:aliases w:val="bqiaagaaeyqcaaagiaiaaamvcwaabt0laaaaaaaaaaaaaaaaaaaaaaaaaaaaaaaaaaaaaaaaaaaaaaaaaaaaaaaaaaaaaaaaaaaaaaaaaaaaaaaaaaaaaaaaaaaaaaaaaaaaaaaaaaaaaaaaaaaaaaaaaaaaaaaaaaaaaaaaaaaaaaaaaaaaaaaaaaaaaaaaaaaaaaaaaaaaaaaaaaaaaaaaaaaaaaaaaaaaaaaa"/>
    <w:basedOn w:val="a0"/>
    <w:rsid w:val="002412CD"/>
  </w:style>
  <w:style w:type="character" w:customStyle="1" w:styleId="2028">
    <w:name w:val="2028"/>
    <w:aliases w:val="bqiaagaaeyqcaaagiaiaaapubaaabeieaaaaaaaaaaaaaaaaaaaaaaaaaaaaaaaaaaaaaaaaaaaaaaaaaaaaaaaaaaaaaaaaaaaaaaaaaaaaaaaaaaaaaaaaaaaaaaaaaaaaaaaaaaaaaaaaaaaaaaaaaaaaaaaaaaaaaaaaaaaaaaaaaaaaaaaaaaaaaaaaaaaaaaaaaaaaaaaaaaaaaaaaaaaaaaaaaaaaaaaa"/>
    <w:basedOn w:val="a0"/>
    <w:rsid w:val="002412CD"/>
  </w:style>
  <w:style w:type="character" w:customStyle="1" w:styleId="10">
    <w:name w:val="Заголовок 1 Знак"/>
    <w:link w:val="1"/>
    <w:uiPriority w:val="9"/>
    <w:rsid w:val="00BB0BFA"/>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3276/fc77c7117187684ab0cb02c7ee53952df0de55be/" TargetMode="External"/><Relationship Id="rId3" Type="http://schemas.openxmlformats.org/officeDocument/2006/relationships/webSettings" Target="webSettings.xml"/><Relationship Id="rId7" Type="http://schemas.openxmlformats.org/officeDocument/2006/relationships/hyperlink" Target="https://legalacts.ru/doc/Konstitucija-R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73276/d43ae8ece00bbaa3bc825d04067c64adebeae28c/" TargetMode="External"/><Relationship Id="rId11" Type="http://schemas.openxmlformats.org/officeDocument/2006/relationships/fontTable" Target="fontTable.xml"/><Relationship Id="rId5" Type="http://schemas.openxmlformats.org/officeDocument/2006/relationships/hyperlink" Target="http://municipal.garant.ru/" TargetMode="External"/><Relationship Id="rId10" Type="http://schemas.openxmlformats.org/officeDocument/2006/relationships/hyperlink" Target="http://www.consultant.ru/document/cons_doc_LAW_373276/825a71eb75032f603d29da32b2cf36300ac04789/" TargetMode="External"/><Relationship Id="rId4" Type="http://schemas.openxmlformats.org/officeDocument/2006/relationships/image" Target="media/image1.png"/><Relationship Id="rId9" Type="http://schemas.openxmlformats.org/officeDocument/2006/relationships/hyperlink" Target="http://www.consultant.ru/document/cons_doc_LAW_373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5106</Words>
  <Characters>29109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34147</CharactersWithSpaces>
  <SharedDoc>false</SharedDoc>
  <HLinks>
    <vt:vector size="36" baseType="variant">
      <vt:variant>
        <vt:i4>7471192</vt:i4>
      </vt:variant>
      <vt:variant>
        <vt:i4>15</vt:i4>
      </vt:variant>
      <vt:variant>
        <vt:i4>0</vt:i4>
      </vt:variant>
      <vt:variant>
        <vt:i4>5</vt:i4>
      </vt:variant>
      <vt:variant>
        <vt:lpwstr>http://www.consultant.ru/document/cons_doc_LAW_373276/825a71eb75032f603d29da32b2cf36300ac04789/</vt:lpwstr>
      </vt:variant>
      <vt:variant>
        <vt:lpwstr/>
      </vt:variant>
      <vt:variant>
        <vt:i4>2424841</vt:i4>
      </vt:variant>
      <vt:variant>
        <vt:i4>12</vt:i4>
      </vt:variant>
      <vt:variant>
        <vt:i4>0</vt:i4>
      </vt:variant>
      <vt:variant>
        <vt:i4>5</vt:i4>
      </vt:variant>
      <vt:variant>
        <vt:lpwstr>http://www.consultant.ru/document/cons_doc_LAW_373130/</vt:lpwstr>
      </vt:variant>
      <vt:variant>
        <vt:lpwstr/>
      </vt:variant>
      <vt:variant>
        <vt:i4>7929950</vt:i4>
      </vt:variant>
      <vt:variant>
        <vt:i4>9</vt:i4>
      </vt:variant>
      <vt:variant>
        <vt:i4>0</vt:i4>
      </vt:variant>
      <vt:variant>
        <vt:i4>5</vt:i4>
      </vt:variant>
      <vt:variant>
        <vt:lpwstr>http://www.consultant.ru/document/cons_doc_LAW_373276/fc77c7117187684ab0cb02c7ee53952df0de55be/</vt:lpwstr>
      </vt:variant>
      <vt:variant>
        <vt:lpwstr/>
      </vt:variant>
      <vt:variant>
        <vt:i4>1769552</vt:i4>
      </vt:variant>
      <vt:variant>
        <vt:i4>6</vt:i4>
      </vt:variant>
      <vt:variant>
        <vt:i4>0</vt:i4>
      </vt:variant>
      <vt:variant>
        <vt:i4>5</vt:i4>
      </vt:variant>
      <vt:variant>
        <vt:lpwstr>https://legalacts.ru/doc/Konstitucija-RF/</vt:lpwstr>
      </vt:variant>
      <vt:variant>
        <vt:lpwstr/>
      </vt:variant>
      <vt:variant>
        <vt:i4>7929951</vt:i4>
      </vt:variant>
      <vt:variant>
        <vt:i4>3</vt:i4>
      </vt:variant>
      <vt:variant>
        <vt:i4>0</vt:i4>
      </vt:variant>
      <vt:variant>
        <vt:i4>5</vt:i4>
      </vt:variant>
      <vt:variant>
        <vt:lpwstr>http://www.consultant.ru/document/cons_doc_LAW_373276/d43ae8ece00bbaa3bc825d04067c64adebeae28c/</vt:lpwstr>
      </vt:variant>
      <vt:variant>
        <vt:lpwstr/>
      </vt:variant>
      <vt:variant>
        <vt:i4>7798837</vt:i4>
      </vt:variant>
      <vt:variant>
        <vt:i4>0</vt:i4>
      </vt:variant>
      <vt:variant>
        <vt:i4>0</vt:i4>
      </vt:variant>
      <vt:variant>
        <vt:i4>5</vt:i4>
      </vt:variant>
      <vt:variant>
        <vt:lpwstr>http://municipal.garant.ru/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Samsung</cp:lastModifiedBy>
  <cp:revision>2</cp:revision>
  <dcterms:created xsi:type="dcterms:W3CDTF">2022-01-31T07:45:00Z</dcterms:created>
  <dcterms:modified xsi:type="dcterms:W3CDTF">2022-01-31T07:45:00Z</dcterms:modified>
</cp:coreProperties>
</file>