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0E" w:rsidRPr="00B64D53" w:rsidRDefault="0095680E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0"/>
          <w:szCs w:val="40"/>
        </w:rPr>
      </w:pPr>
      <w:r w:rsidRPr="00B64D53">
        <w:rPr>
          <w:b/>
          <w:bCs/>
          <w:color w:val="000000"/>
          <w:sz w:val="40"/>
          <w:szCs w:val="40"/>
        </w:rPr>
        <w:t>ОТЧЕТ</w:t>
      </w:r>
    </w:p>
    <w:p w:rsidR="0095680E" w:rsidRPr="00B64D53" w:rsidRDefault="0095680E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0"/>
          <w:szCs w:val="40"/>
        </w:rPr>
      </w:pPr>
      <w:r w:rsidRPr="00B64D53">
        <w:rPr>
          <w:b/>
          <w:bCs/>
          <w:color w:val="000000"/>
          <w:sz w:val="40"/>
          <w:szCs w:val="40"/>
        </w:rPr>
        <w:t>главы Бурунчинского сельсовета</w:t>
      </w:r>
    </w:p>
    <w:p w:rsidR="0095680E" w:rsidRPr="00B64D53" w:rsidRDefault="0095680E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0"/>
          <w:szCs w:val="40"/>
        </w:rPr>
      </w:pPr>
      <w:r w:rsidRPr="00B64D53">
        <w:rPr>
          <w:b/>
          <w:bCs/>
          <w:color w:val="000000"/>
          <w:sz w:val="40"/>
          <w:szCs w:val="40"/>
        </w:rPr>
        <w:t>Логинова А.Н. о проделанной работе администрации за 202</w:t>
      </w:r>
      <w:r w:rsidR="00997C75">
        <w:rPr>
          <w:b/>
          <w:bCs/>
          <w:color w:val="000000"/>
          <w:sz w:val="40"/>
          <w:szCs w:val="40"/>
        </w:rPr>
        <w:t>1</w:t>
      </w:r>
      <w:r w:rsidRPr="00B64D53">
        <w:rPr>
          <w:b/>
          <w:bCs/>
          <w:color w:val="000000"/>
          <w:sz w:val="40"/>
          <w:szCs w:val="40"/>
        </w:rPr>
        <w:t xml:space="preserve"> год и задачах</w:t>
      </w:r>
      <w:r w:rsidRPr="00B64D53">
        <w:rPr>
          <w:color w:val="000000"/>
          <w:sz w:val="40"/>
          <w:szCs w:val="40"/>
        </w:rPr>
        <w:t xml:space="preserve"> </w:t>
      </w:r>
      <w:r w:rsidR="00997C75">
        <w:rPr>
          <w:b/>
          <w:bCs/>
          <w:color w:val="000000"/>
          <w:sz w:val="40"/>
          <w:szCs w:val="40"/>
        </w:rPr>
        <w:t>на 2022</w:t>
      </w:r>
      <w:r w:rsidRPr="00B64D53">
        <w:rPr>
          <w:b/>
          <w:bCs/>
          <w:color w:val="000000"/>
          <w:sz w:val="40"/>
          <w:szCs w:val="40"/>
        </w:rPr>
        <w:t xml:space="preserve"> год.</w:t>
      </w:r>
    </w:p>
    <w:p w:rsidR="0095680E" w:rsidRPr="00B64D53" w:rsidRDefault="0095680E" w:rsidP="004920A2">
      <w:pPr>
        <w:pStyle w:val="a3"/>
        <w:spacing w:line="360" w:lineRule="auto"/>
        <w:jc w:val="center"/>
        <w:rPr>
          <w:sz w:val="32"/>
          <w:szCs w:val="32"/>
        </w:rPr>
      </w:pPr>
      <w:r w:rsidRPr="00B64D53">
        <w:rPr>
          <w:sz w:val="32"/>
          <w:szCs w:val="32"/>
        </w:rPr>
        <w:t>Добрый день, уважаемые</w:t>
      </w:r>
      <w:r w:rsidR="00A33B99">
        <w:rPr>
          <w:sz w:val="32"/>
          <w:szCs w:val="32"/>
        </w:rPr>
        <w:t xml:space="preserve"> жители села</w:t>
      </w:r>
      <w:r w:rsidRPr="00B64D53">
        <w:rPr>
          <w:sz w:val="32"/>
          <w:szCs w:val="32"/>
        </w:rPr>
        <w:t>!</w:t>
      </w:r>
    </w:p>
    <w:p w:rsidR="0095680E" w:rsidRPr="00B64D53" w:rsidRDefault="0095680E" w:rsidP="004920A2">
      <w:pPr>
        <w:pStyle w:val="a3"/>
        <w:spacing w:after="0" w:afterAutospacing="0" w:line="360" w:lineRule="auto"/>
        <w:rPr>
          <w:sz w:val="32"/>
          <w:szCs w:val="32"/>
        </w:rPr>
      </w:pPr>
      <w:r w:rsidRPr="00B64D53">
        <w:rPr>
          <w:color w:val="000000"/>
          <w:sz w:val="32"/>
          <w:szCs w:val="32"/>
        </w:rPr>
        <w:t>        В соответствии со 131</w:t>
      </w:r>
      <w:r>
        <w:rPr>
          <w:color w:val="000000"/>
          <w:sz w:val="32"/>
          <w:szCs w:val="32"/>
        </w:rPr>
        <w:t>-</w:t>
      </w:r>
      <w:r w:rsidRPr="00B64D53">
        <w:rPr>
          <w:color w:val="000000"/>
          <w:sz w:val="32"/>
          <w:szCs w:val="32"/>
        </w:rPr>
        <w:t xml:space="preserve"> Федеральным законом «Об общих принципах организации местного самоуправления в Российской Федерации», Уставом сельсовета - глава муниципального образования представляет ежегодный отчет о своей работе и деятельности администрации. В связи с тем, что я являюсь вновь избранным главой муниципального образования Бурунчинский сельсовет Саракташского района Оренбургской области с 15 января 2021 года, </w:t>
      </w:r>
      <w:r w:rsidRPr="00B64D53">
        <w:rPr>
          <w:sz w:val="32"/>
          <w:szCs w:val="32"/>
        </w:rPr>
        <w:t xml:space="preserve">разрешите представить вашему вниманию отчет за очередной год работы администрации сельсовета, обозначить проблемные вопросы и пути их решения. </w:t>
      </w:r>
    </w:p>
    <w:p w:rsidR="0095680E" w:rsidRPr="004920A2" w:rsidRDefault="0095680E" w:rsidP="004920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B64D53">
        <w:rPr>
          <w:color w:val="000000"/>
          <w:sz w:val="32"/>
          <w:szCs w:val="32"/>
        </w:rPr>
        <w:t xml:space="preserve">         Главными задачами в работе администрации сельсовета остается исполнение полномочий в соответствии с действующим законодательством и Уставом поселения. Администрация Бурунчинского сельсовета  стремиться к улучшению условий жизни людей, к повышению  комфортности проживания на территории Бурунчинского сельсовета. Именно на улучшение жизни и благосостояния людей ориентирована работа </w:t>
      </w:r>
      <w:r w:rsidRPr="004920A2">
        <w:rPr>
          <w:color w:val="000000"/>
          <w:sz w:val="32"/>
          <w:szCs w:val="32"/>
        </w:rPr>
        <w:t>администрации Бурунчинского сельского поселения.</w:t>
      </w:r>
    </w:p>
    <w:p w:rsidR="004920A2" w:rsidRPr="004920A2" w:rsidRDefault="00A1412C" w:rsidP="004920A2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920A2">
        <w:rPr>
          <w:rFonts w:ascii="Times New Roman" w:hAnsi="Times New Roman"/>
          <w:color w:val="000000"/>
          <w:sz w:val="32"/>
          <w:szCs w:val="32"/>
        </w:rPr>
        <w:t xml:space="preserve"> Конечно, продолжающаяся в 2021 году </w:t>
      </w:r>
      <w:r w:rsidRPr="004920A2">
        <w:rPr>
          <w:rFonts w:ascii="Times New Roman" w:hAnsi="Times New Roman"/>
          <w:sz w:val="32"/>
          <w:szCs w:val="32"/>
        </w:rPr>
        <w:t xml:space="preserve">эпидемия новой </w:t>
      </w:r>
      <w:proofErr w:type="spellStart"/>
      <w:r w:rsidRPr="004920A2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Pr="004920A2">
        <w:rPr>
          <w:rFonts w:ascii="Times New Roman" w:hAnsi="Times New Roman"/>
          <w:sz w:val="32"/>
          <w:szCs w:val="32"/>
        </w:rPr>
        <w:t xml:space="preserve"> инфекции</w:t>
      </w:r>
      <w:r w:rsidR="004920A2" w:rsidRPr="004920A2">
        <w:rPr>
          <w:rFonts w:ascii="Times New Roman" w:hAnsi="Times New Roman"/>
          <w:sz w:val="32"/>
          <w:szCs w:val="32"/>
        </w:rPr>
        <w:t xml:space="preserve">, внесла серьезные коррективы в жизнь </w:t>
      </w:r>
      <w:r w:rsidR="004920A2" w:rsidRPr="004920A2">
        <w:rPr>
          <w:rFonts w:ascii="Times New Roman" w:hAnsi="Times New Roman"/>
          <w:sz w:val="32"/>
          <w:szCs w:val="32"/>
        </w:rPr>
        <w:lastRenderedPageBreak/>
        <w:t xml:space="preserve">жителей Бурунчинского сельсовета всех возрастов, но, вместе с тем, по объёмам выполненной работы, решённых планов и задач, задуманных и реализованных, </w:t>
      </w:r>
      <w:r w:rsidR="004920A2">
        <w:rPr>
          <w:rFonts w:ascii="Times New Roman" w:hAnsi="Times New Roman"/>
          <w:sz w:val="32"/>
          <w:szCs w:val="32"/>
        </w:rPr>
        <w:t>все – таки  2021</w:t>
      </w:r>
      <w:r w:rsidR="004920A2" w:rsidRPr="004920A2">
        <w:rPr>
          <w:rFonts w:ascii="Times New Roman" w:hAnsi="Times New Roman"/>
          <w:sz w:val="32"/>
          <w:szCs w:val="32"/>
        </w:rPr>
        <w:t xml:space="preserve"> год был насыщенным и результативным.</w:t>
      </w:r>
    </w:p>
    <w:p w:rsidR="00A1412C" w:rsidRPr="004920A2" w:rsidRDefault="00A1412C" w:rsidP="004920A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</w:p>
    <w:p w:rsidR="0095680E" w:rsidRPr="004920A2" w:rsidRDefault="0095680E" w:rsidP="004920A2">
      <w:pPr>
        <w:pStyle w:val="a3"/>
        <w:shd w:val="clear" w:color="auto" w:fill="FFFFFF"/>
        <w:spacing w:before="0" w:beforeAutospacing="0" w:after="200" w:afterAutospacing="0" w:line="360" w:lineRule="auto"/>
        <w:jc w:val="center"/>
        <w:rPr>
          <w:b/>
          <w:bCs/>
          <w:i/>
          <w:iCs/>
          <w:color w:val="000000"/>
          <w:sz w:val="32"/>
          <w:szCs w:val="32"/>
        </w:rPr>
      </w:pPr>
      <w:r w:rsidRPr="004920A2">
        <w:rPr>
          <w:b/>
          <w:bCs/>
          <w:i/>
          <w:iCs/>
          <w:color w:val="000000"/>
          <w:sz w:val="32"/>
          <w:szCs w:val="32"/>
        </w:rPr>
        <w:t>Общая информация по Муниципальному образованию Бурунчинский сельсовет</w:t>
      </w:r>
    </w:p>
    <w:p w:rsidR="0095680E" w:rsidRPr="004920A2" w:rsidRDefault="0095680E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</w:p>
    <w:p w:rsidR="0095680E" w:rsidRPr="004920A2" w:rsidRDefault="0095680E" w:rsidP="004920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> </w:t>
      </w:r>
      <w:r w:rsidRPr="004920A2">
        <w:rPr>
          <w:color w:val="000000"/>
          <w:sz w:val="32"/>
          <w:szCs w:val="32"/>
        </w:rPr>
        <w:tab/>
        <w:t xml:space="preserve">В состав Бурунчинского сельского поселения входят 2 населенных пункта: село Бурунча – административный центр, село Новомихайловка. </w:t>
      </w:r>
    </w:p>
    <w:p w:rsidR="0095680E" w:rsidRPr="004920A2" w:rsidRDefault="0095680E" w:rsidP="004920A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На территории сельсовета расположены 275 хозяйств. В селе Бурунча числится 171 хозяйство, в селе Новомихайловка числится 104 хозяйства. </w:t>
      </w:r>
    </w:p>
    <w:p w:rsidR="0095680E" w:rsidRPr="004920A2" w:rsidRDefault="0095680E" w:rsidP="004920A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Численность постоянного населения в муниципальном образовании Бурунчинский сельсовет составляет 580 человек. Из них в селе Бурунча проживает 357 человек, в селе Новомихайловка проживает 223 человека. </w:t>
      </w: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        </w:t>
      </w: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32"/>
          <w:szCs w:val="32"/>
        </w:rPr>
      </w:pPr>
      <w:r w:rsidRPr="004920A2">
        <w:rPr>
          <w:b/>
          <w:bCs/>
          <w:i/>
          <w:iCs/>
          <w:color w:val="000000"/>
          <w:sz w:val="32"/>
          <w:szCs w:val="32"/>
        </w:rPr>
        <w:t>Демографическая ситуация</w:t>
      </w:r>
      <w:r w:rsidR="00A1412C" w:rsidRPr="004920A2">
        <w:rPr>
          <w:b/>
          <w:bCs/>
          <w:i/>
          <w:iCs/>
          <w:color w:val="000000"/>
          <w:sz w:val="32"/>
          <w:szCs w:val="32"/>
        </w:rPr>
        <w:t xml:space="preserve"> на территории муниципального образования Бурунчинский сельсовет</w:t>
      </w: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</w:p>
    <w:p w:rsidR="0095680E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4920A2">
        <w:rPr>
          <w:b/>
          <w:bCs/>
          <w:i/>
          <w:iCs/>
          <w:color w:val="000000"/>
          <w:sz w:val="32"/>
          <w:szCs w:val="32"/>
        </w:rPr>
        <w:t>        </w:t>
      </w:r>
      <w:r w:rsidRPr="004920A2">
        <w:rPr>
          <w:color w:val="000000"/>
          <w:sz w:val="32"/>
          <w:szCs w:val="32"/>
        </w:rPr>
        <w:t xml:space="preserve">За 2021 год </w:t>
      </w:r>
      <w:r w:rsidR="0095680E" w:rsidRPr="004920A2">
        <w:rPr>
          <w:color w:val="000000"/>
          <w:sz w:val="32"/>
          <w:szCs w:val="32"/>
        </w:rPr>
        <w:t xml:space="preserve">на территории Бурунчинского сельсовета </w:t>
      </w:r>
      <w:r w:rsidRPr="004920A2">
        <w:rPr>
          <w:color w:val="000000"/>
          <w:sz w:val="32"/>
          <w:szCs w:val="32"/>
        </w:rPr>
        <w:t xml:space="preserve">родилось </w:t>
      </w:r>
      <w:r w:rsidR="0059579C" w:rsidRPr="004920A2">
        <w:rPr>
          <w:color w:val="000000"/>
          <w:sz w:val="32"/>
          <w:szCs w:val="32"/>
        </w:rPr>
        <w:t>5</w:t>
      </w:r>
      <w:r w:rsidRPr="004920A2">
        <w:rPr>
          <w:color w:val="000000"/>
          <w:sz w:val="32"/>
          <w:szCs w:val="32"/>
        </w:rPr>
        <w:t xml:space="preserve"> детей, умерло </w:t>
      </w:r>
      <w:r w:rsidR="008C363F" w:rsidRPr="004920A2">
        <w:rPr>
          <w:color w:val="000000"/>
          <w:sz w:val="32"/>
          <w:szCs w:val="32"/>
        </w:rPr>
        <w:t>11</w:t>
      </w:r>
      <w:r w:rsidRPr="004920A2">
        <w:rPr>
          <w:color w:val="000000"/>
          <w:sz w:val="32"/>
          <w:szCs w:val="32"/>
        </w:rPr>
        <w:t xml:space="preserve"> человек.</w:t>
      </w:r>
      <w:r w:rsidR="0095680E" w:rsidRPr="004920A2">
        <w:rPr>
          <w:color w:val="000000"/>
          <w:sz w:val="32"/>
          <w:szCs w:val="32"/>
        </w:rPr>
        <w:t xml:space="preserve"> Переехало из сельсовета в другие районы области 4 человека. Переселились в Бурунчинский сельсовет из других районов области так же 4 человека. </w:t>
      </w:r>
    </w:p>
    <w:p w:rsidR="0095680E" w:rsidRPr="004920A2" w:rsidRDefault="0095680E" w:rsidP="004920A2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920A2">
        <w:rPr>
          <w:rFonts w:ascii="Times New Roman" w:hAnsi="Times New Roman"/>
          <w:sz w:val="32"/>
          <w:szCs w:val="32"/>
        </w:rPr>
        <w:lastRenderedPageBreak/>
        <w:t xml:space="preserve">В настоящее время регистрация граждан по месту жительства проводится в отделении УФМС и МФЦ в поселке Саракташ. Данными о постановке на учет и о снятии с учета мы не всегда точно располагаем, потому что многие жители не спешат об этом сразу сообщать, а только после того, как приходят за той или иной справкой. Поэтому по </w:t>
      </w:r>
      <w:proofErr w:type="spellStart"/>
      <w:r w:rsidRPr="004920A2">
        <w:rPr>
          <w:rFonts w:ascii="Times New Roman" w:hAnsi="Times New Roman"/>
          <w:sz w:val="32"/>
          <w:szCs w:val="32"/>
        </w:rPr>
        <w:t>похозяйственным</w:t>
      </w:r>
      <w:proofErr w:type="spellEnd"/>
      <w:r w:rsidRPr="004920A2">
        <w:rPr>
          <w:rFonts w:ascii="Times New Roman" w:hAnsi="Times New Roman"/>
          <w:sz w:val="32"/>
          <w:szCs w:val="32"/>
        </w:rPr>
        <w:t xml:space="preserve"> книгам администрации сельсовета сейчас точное количество проживающих не прослеживается.</w:t>
      </w:r>
    </w:p>
    <w:p w:rsidR="003A0BDC" w:rsidRDefault="0095680E" w:rsidP="004920A2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920A2">
        <w:rPr>
          <w:rFonts w:ascii="Times New Roman" w:hAnsi="Times New Roman"/>
          <w:sz w:val="32"/>
          <w:szCs w:val="32"/>
        </w:rPr>
        <w:t>В 2021 году была проведена жителей Бурунчинского сельсовета в рамках программы «Всероссийская перепись населения 2021»</w:t>
      </w:r>
      <w:r w:rsidR="00A1412C" w:rsidRPr="004920A2">
        <w:rPr>
          <w:rFonts w:ascii="Times New Roman" w:hAnsi="Times New Roman"/>
          <w:sz w:val="32"/>
          <w:szCs w:val="32"/>
        </w:rPr>
        <w:t>.</w:t>
      </w:r>
      <w:r w:rsidR="00A9785F">
        <w:rPr>
          <w:rFonts w:ascii="Times New Roman" w:hAnsi="Times New Roman"/>
          <w:sz w:val="32"/>
          <w:szCs w:val="32"/>
        </w:rPr>
        <w:t xml:space="preserve"> Администрация Бурунчинского сельсовета принимала активное участие в переписи. Граждане сельсовета были заранее проинформированы о предстоящей переписи. Заблаговременно были проверены таблички с наз</w:t>
      </w:r>
      <w:r w:rsidR="003A0BDC">
        <w:rPr>
          <w:rFonts w:ascii="Times New Roman" w:hAnsi="Times New Roman"/>
          <w:sz w:val="32"/>
          <w:szCs w:val="32"/>
        </w:rPr>
        <w:t>ваниями улиц и номера домов. Было</w:t>
      </w:r>
      <w:r w:rsidR="00A9785F">
        <w:rPr>
          <w:rFonts w:ascii="Times New Roman" w:hAnsi="Times New Roman"/>
          <w:sz w:val="32"/>
          <w:szCs w:val="32"/>
        </w:rPr>
        <w:t xml:space="preserve"> заказано 150 новых табличек</w:t>
      </w:r>
      <w:r w:rsidR="003A0BDC">
        <w:rPr>
          <w:rFonts w:ascii="Times New Roman" w:hAnsi="Times New Roman"/>
          <w:sz w:val="32"/>
          <w:szCs w:val="32"/>
        </w:rPr>
        <w:t xml:space="preserve"> с номерами домов, на те дома, где номера отсутствовали или пришли в непригодное для эксплуатации состояние. Перепись населения проводилась волонтером Чушкиной П.В.. В помощь волонтеру администрацией Бурунчинского сельсовета было предоставлено помещение, оборудованное всем необходимым, для передачи данных о переписи в органы Росстата по сети Интернет. Для переписи в селе Новомихайловка был выделен автомобиль.</w:t>
      </w:r>
      <w:r w:rsidR="00A1412C" w:rsidRPr="004920A2">
        <w:rPr>
          <w:rFonts w:ascii="Times New Roman" w:hAnsi="Times New Roman"/>
          <w:sz w:val="32"/>
          <w:szCs w:val="32"/>
        </w:rPr>
        <w:t xml:space="preserve"> </w:t>
      </w:r>
      <w:r w:rsidR="003A0BDC">
        <w:rPr>
          <w:rFonts w:ascii="Times New Roman" w:hAnsi="Times New Roman"/>
          <w:sz w:val="32"/>
          <w:szCs w:val="32"/>
        </w:rPr>
        <w:t xml:space="preserve">Администрация Бурунчинского сельсовета оказывала содействие в поиске граждан, временно не проживающих в селе, чтобы каждый из них мог принять участие во «Всероссийской переписи населения». </w:t>
      </w:r>
    </w:p>
    <w:p w:rsidR="0095680E" w:rsidRPr="004920A2" w:rsidRDefault="00A1412C" w:rsidP="004920A2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920A2">
        <w:rPr>
          <w:rFonts w:ascii="Times New Roman" w:hAnsi="Times New Roman"/>
          <w:sz w:val="32"/>
          <w:szCs w:val="32"/>
        </w:rPr>
        <w:lastRenderedPageBreak/>
        <w:t>Благодаря этой переписи было выявлено, что на территории Бурунчинского сельсовета зарегистрировано 580 человек. Некоторые из них в настоящий момент не проживают на территории сельсовета. Это студенты, проходящие обучение в различных городах России. Молодые семьи, покинувшие родное село, по каким-либо личным причинам. Но всех их удалось отыскать, чтобы они смогли принять участие во «Всероссийской переписи населения»</w:t>
      </w:r>
    </w:p>
    <w:p w:rsidR="00DE5050" w:rsidRPr="004920A2" w:rsidRDefault="0095680E" w:rsidP="004920A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 </w:t>
      </w: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4920A2">
        <w:rPr>
          <w:b/>
          <w:bCs/>
          <w:i/>
          <w:iCs/>
          <w:color w:val="000000"/>
          <w:sz w:val="32"/>
          <w:szCs w:val="32"/>
        </w:rPr>
        <w:t>Обращения</w:t>
      </w:r>
      <w:r w:rsidR="004920A2">
        <w:rPr>
          <w:b/>
          <w:bCs/>
          <w:i/>
          <w:iCs/>
          <w:color w:val="000000"/>
          <w:sz w:val="32"/>
          <w:szCs w:val="32"/>
        </w:rPr>
        <w:t xml:space="preserve">  жителей Муниципального Образования Бурунчинский сельсовет</w:t>
      </w:r>
    </w:p>
    <w:p w:rsid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      </w:t>
      </w: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>За 20</w:t>
      </w:r>
      <w:r w:rsidR="00247B36" w:rsidRPr="004920A2">
        <w:rPr>
          <w:color w:val="000000"/>
          <w:sz w:val="32"/>
          <w:szCs w:val="32"/>
        </w:rPr>
        <w:t>21</w:t>
      </w:r>
      <w:r w:rsidRPr="004920A2">
        <w:rPr>
          <w:color w:val="000000"/>
          <w:sz w:val="32"/>
          <w:szCs w:val="32"/>
        </w:rPr>
        <w:t xml:space="preserve"> год в администрацию  по самым разнообразным вопросам обратилось </w:t>
      </w:r>
      <w:r w:rsidR="00247B36" w:rsidRPr="004920A2">
        <w:rPr>
          <w:sz w:val="32"/>
          <w:szCs w:val="32"/>
        </w:rPr>
        <w:t>1</w:t>
      </w:r>
      <w:r w:rsidR="008C363F" w:rsidRPr="004920A2">
        <w:rPr>
          <w:sz w:val="32"/>
          <w:szCs w:val="32"/>
        </w:rPr>
        <w:t>2</w:t>
      </w:r>
      <w:r w:rsidRPr="004920A2">
        <w:rPr>
          <w:sz w:val="32"/>
          <w:szCs w:val="32"/>
        </w:rPr>
        <w:t xml:space="preserve">  граждан. Основные из них это – вопросы благоустройства территории</w:t>
      </w:r>
      <w:r w:rsidR="004920A2">
        <w:rPr>
          <w:sz w:val="32"/>
          <w:szCs w:val="32"/>
        </w:rPr>
        <w:t xml:space="preserve">, очистка от снега </w:t>
      </w:r>
      <w:r w:rsidR="00321BB1">
        <w:rPr>
          <w:sz w:val="32"/>
          <w:szCs w:val="32"/>
        </w:rPr>
        <w:t xml:space="preserve"> и ремонт</w:t>
      </w:r>
      <w:r w:rsidRPr="004920A2">
        <w:rPr>
          <w:sz w:val="32"/>
          <w:szCs w:val="32"/>
        </w:rPr>
        <w:t xml:space="preserve"> дорог, </w:t>
      </w:r>
      <w:r w:rsidR="004920A2">
        <w:rPr>
          <w:sz w:val="32"/>
          <w:szCs w:val="32"/>
        </w:rPr>
        <w:t xml:space="preserve">ремонт </w:t>
      </w:r>
      <w:r w:rsidRPr="004920A2">
        <w:rPr>
          <w:sz w:val="32"/>
          <w:szCs w:val="32"/>
        </w:rPr>
        <w:t>улично</w:t>
      </w:r>
      <w:r w:rsidR="004920A2">
        <w:rPr>
          <w:sz w:val="32"/>
          <w:szCs w:val="32"/>
        </w:rPr>
        <w:t>го</w:t>
      </w:r>
      <w:r w:rsidRPr="004920A2">
        <w:rPr>
          <w:sz w:val="32"/>
          <w:szCs w:val="32"/>
        </w:rPr>
        <w:t xml:space="preserve"> освещени</w:t>
      </w:r>
      <w:r w:rsidR="004920A2">
        <w:rPr>
          <w:sz w:val="32"/>
          <w:szCs w:val="32"/>
        </w:rPr>
        <w:t>я</w:t>
      </w:r>
      <w:r w:rsidRPr="004920A2">
        <w:rPr>
          <w:sz w:val="32"/>
          <w:szCs w:val="32"/>
        </w:rPr>
        <w:t xml:space="preserve">, земельные и имущественные вопросы. </w:t>
      </w:r>
      <w:r w:rsidRPr="004920A2">
        <w:rPr>
          <w:color w:val="000000"/>
          <w:sz w:val="32"/>
          <w:szCs w:val="32"/>
        </w:rPr>
        <w:t>Все обращения граждан были рассмотрены  и решались в основном положительно</w:t>
      </w:r>
      <w:r w:rsidR="004920A2">
        <w:rPr>
          <w:color w:val="000000"/>
          <w:sz w:val="32"/>
          <w:szCs w:val="32"/>
        </w:rPr>
        <w:t>.</w:t>
      </w:r>
      <w:r w:rsidRPr="004920A2">
        <w:rPr>
          <w:color w:val="000000"/>
          <w:sz w:val="32"/>
          <w:szCs w:val="32"/>
        </w:rPr>
        <w:t xml:space="preserve"> </w:t>
      </w:r>
      <w:r w:rsidR="004920A2">
        <w:rPr>
          <w:color w:val="000000"/>
          <w:sz w:val="32"/>
          <w:szCs w:val="32"/>
        </w:rPr>
        <w:t>Е</w:t>
      </w:r>
      <w:r w:rsidRPr="004920A2">
        <w:rPr>
          <w:color w:val="000000"/>
          <w:sz w:val="32"/>
          <w:szCs w:val="32"/>
        </w:rPr>
        <w:t xml:space="preserve">сли решение </w:t>
      </w:r>
      <w:r w:rsidR="004920A2">
        <w:rPr>
          <w:color w:val="000000"/>
          <w:sz w:val="32"/>
          <w:szCs w:val="32"/>
        </w:rPr>
        <w:t xml:space="preserve">каких-либо </w:t>
      </w:r>
      <w:r w:rsidRPr="004920A2">
        <w:rPr>
          <w:color w:val="000000"/>
          <w:sz w:val="32"/>
          <w:szCs w:val="32"/>
        </w:rPr>
        <w:t xml:space="preserve">вопросов было не в компетенции администрации, то </w:t>
      </w:r>
      <w:r w:rsidR="004920A2">
        <w:rPr>
          <w:color w:val="000000"/>
          <w:sz w:val="32"/>
          <w:szCs w:val="32"/>
        </w:rPr>
        <w:t xml:space="preserve">обратившимся гражданам Бурунчинского сельсовета </w:t>
      </w:r>
      <w:r w:rsidRPr="004920A2">
        <w:rPr>
          <w:color w:val="000000"/>
          <w:sz w:val="32"/>
          <w:szCs w:val="32"/>
        </w:rPr>
        <w:t>дава</w:t>
      </w:r>
      <w:r w:rsidR="00E57DD6">
        <w:rPr>
          <w:color w:val="000000"/>
          <w:sz w:val="32"/>
          <w:szCs w:val="32"/>
        </w:rPr>
        <w:t xml:space="preserve">лись разъяснения и рекомендации, </w:t>
      </w:r>
      <w:r w:rsidR="00E57DD6">
        <w:rPr>
          <w:sz w:val="32"/>
          <w:szCs w:val="32"/>
        </w:rPr>
        <w:t>чтобы каждому жителю помочь найти ответ на волнующие его темы.</w:t>
      </w:r>
    </w:p>
    <w:p w:rsidR="003A0BDC" w:rsidRPr="0061099E" w:rsidRDefault="00DE5050" w:rsidP="0061099E">
      <w:pPr>
        <w:pStyle w:val="Default"/>
        <w:spacing w:line="360" w:lineRule="auto"/>
        <w:ind w:firstLine="708"/>
        <w:jc w:val="both"/>
        <w:rPr>
          <w:rStyle w:val="a4"/>
          <w:rFonts w:eastAsia="Calibri"/>
          <w:i w:val="0"/>
          <w:sz w:val="32"/>
          <w:szCs w:val="32"/>
        </w:rPr>
      </w:pPr>
      <w:r w:rsidRPr="0061099E">
        <w:rPr>
          <w:sz w:val="32"/>
          <w:szCs w:val="32"/>
          <w:shd w:val="clear" w:color="auto" w:fill="FFFFFF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сельском поселении состоит граждан запаса – </w:t>
      </w:r>
      <w:r w:rsidR="003A0BDC" w:rsidRPr="0061099E">
        <w:rPr>
          <w:sz w:val="32"/>
          <w:szCs w:val="32"/>
          <w:shd w:val="clear" w:color="auto" w:fill="FFFFFF"/>
        </w:rPr>
        <w:t>140</w:t>
      </w:r>
      <w:r w:rsidRPr="0061099E">
        <w:rPr>
          <w:sz w:val="32"/>
          <w:szCs w:val="32"/>
          <w:shd w:val="clear" w:color="auto" w:fill="FFFFFF"/>
        </w:rPr>
        <w:t xml:space="preserve"> человек</w:t>
      </w:r>
      <w:r w:rsidR="0061099E" w:rsidRPr="0061099E">
        <w:rPr>
          <w:rStyle w:val="a4"/>
          <w:rFonts w:eastAsia="Calibri"/>
          <w:i w:val="0"/>
          <w:sz w:val="32"/>
          <w:szCs w:val="32"/>
        </w:rPr>
        <w:t xml:space="preserve"> из них: офицеров – 4 </w:t>
      </w:r>
      <w:r w:rsidR="0061099E" w:rsidRPr="0061099E">
        <w:rPr>
          <w:rStyle w:val="a4"/>
          <w:rFonts w:eastAsia="Calibri"/>
          <w:i w:val="0"/>
          <w:sz w:val="32"/>
          <w:szCs w:val="32"/>
        </w:rPr>
        <w:lastRenderedPageBreak/>
        <w:t xml:space="preserve">человека, солдат и сержантов -125 человек, и </w:t>
      </w:r>
      <w:r w:rsidRPr="0061099E">
        <w:rPr>
          <w:sz w:val="32"/>
          <w:szCs w:val="32"/>
          <w:shd w:val="clear" w:color="auto" w:fill="FFFFFF"/>
        </w:rPr>
        <w:t>11 чел</w:t>
      </w:r>
      <w:r w:rsidR="0061099E" w:rsidRPr="0061099E">
        <w:rPr>
          <w:sz w:val="32"/>
          <w:szCs w:val="32"/>
          <w:shd w:val="clear" w:color="auto" w:fill="FFFFFF"/>
        </w:rPr>
        <w:t>овек</w:t>
      </w:r>
      <w:r w:rsidRPr="0061099E">
        <w:rPr>
          <w:sz w:val="32"/>
          <w:szCs w:val="32"/>
          <w:shd w:val="clear" w:color="auto" w:fill="FFFFFF"/>
        </w:rPr>
        <w:t xml:space="preserve"> допризывников и призывников. </w:t>
      </w:r>
    </w:p>
    <w:p w:rsidR="0061099E" w:rsidRPr="00182051" w:rsidRDefault="0061099E" w:rsidP="0018205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rFonts w:eastAsia="Calibri"/>
          <w:i w:val="0"/>
          <w:sz w:val="32"/>
          <w:szCs w:val="32"/>
        </w:rPr>
      </w:pPr>
      <w:r>
        <w:rPr>
          <w:rStyle w:val="a4"/>
          <w:rFonts w:eastAsia="Calibri"/>
          <w:i w:val="0"/>
          <w:sz w:val="32"/>
          <w:szCs w:val="32"/>
        </w:rPr>
        <w:tab/>
        <w:t>В 2021</w:t>
      </w:r>
      <w:r w:rsidRPr="0061099E">
        <w:rPr>
          <w:rStyle w:val="a4"/>
          <w:rFonts w:eastAsia="Calibri"/>
          <w:i w:val="0"/>
          <w:sz w:val="32"/>
          <w:szCs w:val="32"/>
        </w:rPr>
        <w:t xml:space="preserve"> году призван</w:t>
      </w:r>
      <w:r w:rsidR="003A0BDC" w:rsidRPr="0061099E">
        <w:rPr>
          <w:rStyle w:val="a4"/>
          <w:rFonts w:eastAsia="Calibri"/>
          <w:i w:val="0"/>
          <w:sz w:val="32"/>
          <w:szCs w:val="32"/>
        </w:rPr>
        <w:t xml:space="preserve"> на службу в Российскую Армию  </w:t>
      </w:r>
      <w:r w:rsidRPr="0061099E">
        <w:rPr>
          <w:rStyle w:val="a4"/>
          <w:rFonts w:eastAsia="Calibri"/>
          <w:i w:val="0"/>
          <w:sz w:val="32"/>
          <w:szCs w:val="32"/>
        </w:rPr>
        <w:t>1</w:t>
      </w:r>
      <w:r w:rsidR="003A0BDC" w:rsidRPr="0061099E">
        <w:rPr>
          <w:rStyle w:val="a4"/>
          <w:rFonts w:eastAsia="Calibri"/>
          <w:i w:val="0"/>
          <w:sz w:val="32"/>
          <w:szCs w:val="32"/>
        </w:rPr>
        <w:t xml:space="preserve"> </w:t>
      </w:r>
      <w:r w:rsidR="003A0BDC" w:rsidRPr="00182051">
        <w:rPr>
          <w:rStyle w:val="a4"/>
          <w:rFonts w:eastAsia="Calibri"/>
          <w:i w:val="0"/>
          <w:sz w:val="32"/>
          <w:szCs w:val="32"/>
        </w:rPr>
        <w:t>человек</w:t>
      </w:r>
      <w:r w:rsidRPr="00182051">
        <w:rPr>
          <w:rStyle w:val="a4"/>
          <w:rFonts w:eastAsia="Calibri"/>
          <w:i w:val="0"/>
          <w:sz w:val="32"/>
          <w:szCs w:val="32"/>
        </w:rPr>
        <w:t xml:space="preserve">. </w:t>
      </w:r>
    </w:p>
    <w:p w:rsidR="00182051" w:rsidRPr="00182051" w:rsidRDefault="00DE5050" w:rsidP="00182051">
      <w:pPr>
        <w:spacing w:after="0" w:line="360" w:lineRule="auto"/>
        <w:ind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18205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Воинский учет граждан запаса и граждан, подлежащих призыву на военную службу, осуществляется специалистом</w:t>
      </w:r>
      <w:r w:rsidR="003E2AEE" w:rsidRPr="0018205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администрации</w:t>
      </w:r>
      <w:r w:rsidRPr="0018205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3E2AEE" w:rsidRPr="0018205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 воинскому учету</w:t>
      </w:r>
      <w:r w:rsidRPr="0018205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="00321BB1" w:rsidRPr="0018205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182051" w:rsidRPr="00182051" w:rsidRDefault="00182051" w:rsidP="00182051">
      <w:pPr>
        <w:spacing w:after="0" w:line="360" w:lineRule="auto"/>
        <w:ind w:firstLine="709"/>
        <w:rPr>
          <w:rFonts w:ascii="Times New Roman" w:hAnsi="Times New Roman"/>
          <w:sz w:val="32"/>
          <w:szCs w:val="32"/>
        </w:rPr>
      </w:pPr>
      <w:r w:rsidRPr="00182051">
        <w:rPr>
          <w:rFonts w:ascii="Times New Roman" w:hAnsi="Times New Roman"/>
          <w:sz w:val="32"/>
          <w:szCs w:val="32"/>
        </w:rPr>
        <w:t xml:space="preserve">Для ведения первичного воинского учета администрации выделены  субвенции на осуществление полномочий по первичному воинскому учету в сумме 101900 рублей и они использованы в полном объеме по целевому назначению. </w:t>
      </w:r>
    </w:p>
    <w:p w:rsidR="00E57DD6" w:rsidRDefault="00E57DD6" w:rsidP="00321BB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Ежедневно специалистом </w:t>
      </w:r>
      <w:r w:rsidR="0061099E">
        <w:rPr>
          <w:sz w:val="32"/>
          <w:szCs w:val="32"/>
        </w:rPr>
        <w:t xml:space="preserve">администрации </w:t>
      </w:r>
      <w:r>
        <w:rPr>
          <w:sz w:val="32"/>
          <w:szCs w:val="32"/>
        </w:rPr>
        <w:t>выдаются  справки о составе семьи, совместном проживании, проживании на день смерти  и многие другие в УСЗН, суд, в различные службы района по устным обращениям.</w:t>
      </w:r>
    </w:p>
    <w:p w:rsidR="00494A6B" w:rsidRDefault="00321BB1" w:rsidP="00494A6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Жителям Бурунчинского сельсовета</w:t>
      </w:r>
      <w:r w:rsidR="0061099E">
        <w:rPr>
          <w:color w:val="000000"/>
          <w:sz w:val="32"/>
          <w:szCs w:val="32"/>
          <w:shd w:val="clear" w:color="auto" w:fill="FFFFFF"/>
        </w:rPr>
        <w:t xml:space="preserve"> в 2021 году было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</w:rPr>
        <w:t>в</w:t>
      </w:r>
      <w:r w:rsidR="00DE5050" w:rsidRPr="004920A2">
        <w:rPr>
          <w:color w:val="000000"/>
          <w:sz w:val="32"/>
          <w:szCs w:val="32"/>
        </w:rPr>
        <w:t xml:space="preserve">ыдано </w:t>
      </w:r>
      <w:r w:rsidR="00881D17" w:rsidRPr="004920A2">
        <w:rPr>
          <w:color w:val="000000"/>
          <w:sz w:val="32"/>
          <w:szCs w:val="32"/>
        </w:rPr>
        <w:t>19</w:t>
      </w:r>
      <w:r w:rsidR="00DE5050" w:rsidRPr="004920A2">
        <w:rPr>
          <w:color w:val="000000"/>
          <w:sz w:val="32"/>
          <w:szCs w:val="32"/>
        </w:rPr>
        <w:t xml:space="preserve">7 </w:t>
      </w:r>
      <w:r>
        <w:rPr>
          <w:color w:val="000000"/>
          <w:sz w:val="32"/>
          <w:szCs w:val="32"/>
        </w:rPr>
        <w:t xml:space="preserve">различных </w:t>
      </w:r>
      <w:r w:rsidR="00DE5050" w:rsidRPr="004920A2">
        <w:rPr>
          <w:color w:val="000000"/>
          <w:sz w:val="32"/>
          <w:szCs w:val="32"/>
        </w:rPr>
        <w:t>справок.</w:t>
      </w:r>
      <w:r>
        <w:rPr>
          <w:color w:val="000000"/>
          <w:sz w:val="32"/>
          <w:szCs w:val="32"/>
        </w:rPr>
        <w:t xml:space="preserve"> В том числе 123 справки о зарегистрированных по месту жительства гражданах и о составе семьи, 53 справки на реализацию сельскохозяйственных животных.</w:t>
      </w:r>
    </w:p>
    <w:p w:rsidR="00DE5050" w:rsidRPr="004920A2" w:rsidRDefault="00321BB1" w:rsidP="00494A6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   В рамках </w:t>
      </w:r>
      <w:r w:rsidR="00C80231">
        <w:rPr>
          <w:color w:val="000000"/>
          <w:sz w:val="32"/>
          <w:szCs w:val="32"/>
        </w:rPr>
        <w:t>нормативной</w:t>
      </w:r>
      <w:r w:rsidR="00DE5050" w:rsidRPr="004920A2">
        <w:rPr>
          <w:color w:val="000000"/>
          <w:sz w:val="32"/>
          <w:szCs w:val="32"/>
        </w:rPr>
        <w:t xml:space="preserve"> деятельности за отчетный период принято 6</w:t>
      </w:r>
      <w:r w:rsidR="00247B36" w:rsidRPr="004920A2">
        <w:rPr>
          <w:color w:val="000000"/>
          <w:sz w:val="32"/>
          <w:szCs w:val="32"/>
        </w:rPr>
        <w:t>7</w:t>
      </w:r>
      <w:r w:rsidR="008C363F" w:rsidRPr="004920A2">
        <w:rPr>
          <w:color w:val="000000"/>
          <w:sz w:val="32"/>
          <w:szCs w:val="32"/>
        </w:rPr>
        <w:t xml:space="preserve"> постановлений</w:t>
      </w:r>
      <w:r w:rsidR="00DE5050" w:rsidRPr="004920A2">
        <w:rPr>
          <w:color w:val="000000"/>
          <w:sz w:val="32"/>
          <w:szCs w:val="32"/>
        </w:rPr>
        <w:t xml:space="preserve"> главы администрации и </w:t>
      </w:r>
      <w:r w:rsidR="00247B36" w:rsidRPr="004920A2">
        <w:rPr>
          <w:color w:val="000000"/>
          <w:sz w:val="32"/>
          <w:szCs w:val="32"/>
        </w:rPr>
        <w:t>32</w:t>
      </w:r>
      <w:r w:rsidR="00DE5050" w:rsidRPr="004920A2">
        <w:rPr>
          <w:color w:val="000000"/>
          <w:sz w:val="32"/>
          <w:szCs w:val="32"/>
        </w:rPr>
        <w:t xml:space="preserve"> распоряжени</w:t>
      </w:r>
      <w:r w:rsidR="00247B36" w:rsidRPr="004920A2">
        <w:rPr>
          <w:color w:val="000000"/>
          <w:sz w:val="32"/>
          <w:szCs w:val="32"/>
        </w:rPr>
        <w:t>я</w:t>
      </w:r>
      <w:r w:rsidR="00DE5050" w:rsidRPr="004920A2">
        <w:rPr>
          <w:color w:val="000000"/>
          <w:sz w:val="32"/>
          <w:szCs w:val="32"/>
        </w:rPr>
        <w:t xml:space="preserve"> по личному составу и основной деятельности.</w:t>
      </w:r>
      <w:r w:rsidR="0061099E">
        <w:rPr>
          <w:sz w:val="32"/>
          <w:szCs w:val="32"/>
        </w:rPr>
        <w:t xml:space="preserve">      В течение года уделялось большое внимание исполнению действующего законодательства </w:t>
      </w:r>
      <w:r w:rsidR="0061099E" w:rsidRPr="0061099E">
        <w:rPr>
          <w:sz w:val="32"/>
          <w:szCs w:val="32"/>
        </w:rPr>
        <w:t>в сфере противодействия коррупции. Все запланированные мероприятия</w:t>
      </w:r>
      <w:r w:rsidR="0061099E">
        <w:rPr>
          <w:sz w:val="32"/>
          <w:szCs w:val="32"/>
        </w:rPr>
        <w:t xml:space="preserve"> выполнены.</w:t>
      </w:r>
    </w:p>
    <w:p w:rsidR="00C80231" w:rsidRDefault="00DE5050" w:rsidP="00C8023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920A2">
        <w:rPr>
          <w:color w:val="000000"/>
          <w:sz w:val="32"/>
          <w:szCs w:val="32"/>
        </w:rPr>
        <w:t> </w:t>
      </w:r>
      <w:r w:rsidR="00C80231">
        <w:rPr>
          <w:rFonts w:ascii="Times New Roman" w:hAnsi="Times New Roman"/>
          <w:sz w:val="32"/>
          <w:szCs w:val="32"/>
        </w:rPr>
        <w:t xml:space="preserve">Большое участие в исполнении, уточнении бюджета, принимает Совет депутатов сельсовета. В соответствии с Планом </w:t>
      </w:r>
      <w:r w:rsidR="00C80231">
        <w:rPr>
          <w:rFonts w:ascii="Times New Roman" w:hAnsi="Times New Roman"/>
          <w:sz w:val="32"/>
          <w:szCs w:val="32"/>
        </w:rPr>
        <w:lastRenderedPageBreak/>
        <w:t>работы на 202</w:t>
      </w:r>
      <w:r w:rsidR="00AD5985">
        <w:rPr>
          <w:rFonts w:ascii="Times New Roman" w:hAnsi="Times New Roman"/>
          <w:sz w:val="32"/>
          <w:szCs w:val="32"/>
        </w:rPr>
        <w:t>1</w:t>
      </w:r>
      <w:r w:rsidR="00C80231">
        <w:rPr>
          <w:rFonts w:ascii="Times New Roman" w:hAnsi="Times New Roman"/>
          <w:sz w:val="32"/>
          <w:szCs w:val="32"/>
        </w:rPr>
        <w:t xml:space="preserve"> год было запланировано 4 заседания, но в св</w:t>
      </w:r>
      <w:r w:rsidR="00AD5985">
        <w:rPr>
          <w:rFonts w:ascii="Times New Roman" w:hAnsi="Times New Roman"/>
          <w:sz w:val="32"/>
          <w:szCs w:val="32"/>
        </w:rPr>
        <w:t>язи с необходимостью проведено 7 заседаний, 3</w:t>
      </w:r>
      <w:r w:rsidR="00C80231">
        <w:rPr>
          <w:rFonts w:ascii="Times New Roman" w:hAnsi="Times New Roman"/>
          <w:sz w:val="32"/>
          <w:szCs w:val="32"/>
        </w:rPr>
        <w:t xml:space="preserve"> из них внеочередных.  </w:t>
      </w:r>
    </w:p>
    <w:p w:rsidR="00C80231" w:rsidRDefault="00C80231" w:rsidP="00C8023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Проведение внеочередных заседаний подчеркивает гибкость и оперативность работы нашего представительного органа. Всего депутатами рассмотрено  и принято 37 решений.  Анализ проведенной информации свидетельствует о том, что депутаты сельсовета уделяют большое внимание работе местного исполнительного органа в части работы с бюджетом. Мы все понимаем, что от этого напрямую зависят все социальные программы, деятельность учреждений, развитие территории в целом.   </w:t>
      </w:r>
    </w:p>
    <w:p w:rsidR="00DE5050" w:rsidRPr="004920A2" w:rsidRDefault="00DE5050" w:rsidP="00C8023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      Проекты (НПА) - это решения Совета депутатов и  постановлений администрации сельского поселения направляются в прокуратуру района.       </w:t>
      </w: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         Информационным источником для изучения деятельности нашего сельсовета является официальный сайт нашего сельсовета и информационный центр, который находится в </w:t>
      </w:r>
      <w:proofErr w:type="spellStart"/>
      <w:r w:rsidRPr="004920A2">
        <w:rPr>
          <w:color w:val="000000"/>
          <w:sz w:val="32"/>
          <w:szCs w:val="32"/>
        </w:rPr>
        <w:t>Бурунчинской</w:t>
      </w:r>
      <w:proofErr w:type="spellEnd"/>
      <w:r w:rsidRPr="004920A2">
        <w:rPr>
          <w:color w:val="000000"/>
          <w:sz w:val="32"/>
          <w:szCs w:val="32"/>
        </w:rPr>
        <w:t xml:space="preserve"> библиотеке, где размещаются нормативные документы,  а также проблемы, над которыми мы работаем, вся информация пополняется. Официальный сайт нашего поселения находится в сети интернет.</w:t>
      </w:r>
    </w:p>
    <w:p w:rsidR="00DE5050" w:rsidRPr="004920A2" w:rsidRDefault="00DE5050" w:rsidP="00C8023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4920A2">
        <w:rPr>
          <w:b/>
          <w:bCs/>
          <w:i/>
          <w:iCs/>
          <w:color w:val="000000"/>
          <w:sz w:val="32"/>
          <w:szCs w:val="32"/>
        </w:rPr>
        <w:t>Бюджет</w:t>
      </w: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       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</w:t>
      </w:r>
      <w:r w:rsidRPr="004920A2">
        <w:rPr>
          <w:color w:val="000000"/>
          <w:sz w:val="32"/>
          <w:szCs w:val="32"/>
        </w:rPr>
        <w:lastRenderedPageBreak/>
        <w:t>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</w:t>
      </w:r>
    </w:p>
    <w:tbl>
      <w:tblPr>
        <w:tblOverlap w:val="never"/>
        <w:tblW w:w="9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56"/>
      </w:tblGrid>
      <w:tr w:rsidR="00247B36" w:rsidRPr="004920A2" w:rsidTr="00247B36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B36" w:rsidRDefault="00247B36" w:rsidP="004920A2">
            <w:pPr>
              <w:spacing w:before="190" w:after="190" w:line="36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920A2">
              <w:rPr>
                <w:rFonts w:ascii="Times New Roman" w:hAnsi="Times New Roman"/>
                <w:color w:val="000000"/>
                <w:sz w:val="32"/>
                <w:szCs w:val="32"/>
              </w:rPr>
              <w:t>За  2021 год поступило доходов в сумме 4133097,04, в том числе: налоговые и неналоговые доходы 1030947,04, субвенции из федерального бюджета 101900,00, дотации на выравнивание бюджетной обеспеченности 3000250,00. Расходы за 2021 год составляют 4114391,20, в том числе по учреждениям: глава администрации - 557120,37; аппарат управления - 1308696,75; финансовый контроль - 15400,00; первичный воинский учет - 101900,00; обеспечение пожарной безопасности 19530,00; дорожное хозяйство - 193316,45; благоустройство - 145933,78, культура - 1752198,72, из них на ст.540 - 1539000,00</w:t>
            </w:r>
            <w:r w:rsidR="00C80231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 w:rsidRPr="004920A2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(трансферты); социальное обеспечение - 26695,13. </w:t>
            </w:r>
          </w:p>
          <w:p w:rsidR="00F561E0" w:rsidRPr="00662A8B" w:rsidRDefault="00F561E0" w:rsidP="004920A2">
            <w:pPr>
              <w:spacing w:before="190" w:after="19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62A8B">
              <w:rPr>
                <w:rFonts w:ascii="Times New Roman" w:hAnsi="Times New Roman"/>
                <w:color w:val="000000"/>
                <w:sz w:val="32"/>
                <w:szCs w:val="32"/>
              </w:rPr>
              <w:t> В 2021 году приобретены  основные средства сумму 121217,00 рублей.</w:t>
            </w:r>
          </w:p>
        </w:tc>
      </w:tr>
    </w:tbl>
    <w:p w:rsidR="00A33B99" w:rsidRPr="00A33B99" w:rsidRDefault="00A33B99" w:rsidP="00A33B99">
      <w:pPr>
        <w:spacing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A33B99">
        <w:rPr>
          <w:rFonts w:ascii="Times New Roman" w:hAnsi="Times New Roman"/>
          <w:sz w:val="32"/>
          <w:szCs w:val="32"/>
          <w:u w:val="single"/>
        </w:rPr>
        <w:t>Дорожный фонд</w:t>
      </w:r>
    </w:p>
    <w:p w:rsidR="00A33B99" w:rsidRPr="00A33B99" w:rsidRDefault="00A33B99" w:rsidP="00A33B99">
      <w:pPr>
        <w:spacing w:line="360" w:lineRule="auto"/>
        <w:rPr>
          <w:rFonts w:ascii="Times New Roman" w:hAnsi="Times New Roman"/>
          <w:sz w:val="32"/>
          <w:szCs w:val="32"/>
        </w:rPr>
      </w:pPr>
      <w:r w:rsidRPr="00A33B99">
        <w:rPr>
          <w:rFonts w:ascii="Times New Roman" w:hAnsi="Times New Roman"/>
          <w:sz w:val="32"/>
          <w:szCs w:val="32"/>
        </w:rPr>
        <w:t>Остаток по акцизам на 01.01.2021 года составлял - 329 821 рубль 78 копеек.</w:t>
      </w:r>
    </w:p>
    <w:p w:rsidR="00A33B99" w:rsidRPr="00A33B99" w:rsidRDefault="00A33B99" w:rsidP="00A33B99">
      <w:pPr>
        <w:spacing w:line="360" w:lineRule="auto"/>
        <w:rPr>
          <w:rFonts w:ascii="Times New Roman" w:hAnsi="Times New Roman"/>
          <w:sz w:val="32"/>
          <w:szCs w:val="32"/>
        </w:rPr>
      </w:pPr>
      <w:r w:rsidRPr="00A33B99">
        <w:rPr>
          <w:rFonts w:ascii="Times New Roman" w:hAnsi="Times New Roman"/>
          <w:sz w:val="32"/>
          <w:szCs w:val="32"/>
        </w:rPr>
        <w:t>Поступило акцизов - 177 178 рублей 40 копеек.</w:t>
      </w:r>
    </w:p>
    <w:p w:rsidR="00A33B99" w:rsidRPr="00A33B99" w:rsidRDefault="00A33B99" w:rsidP="00A33B99">
      <w:pPr>
        <w:spacing w:line="360" w:lineRule="auto"/>
        <w:rPr>
          <w:rFonts w:ascii="Times New Roman" w:hAnsi="Times New Roman"/>
          <w:sz w:val="32"/>
          <w:szCs w:val="32"/>
        </w:rPr>
      </w:pPr>
      <w:r w:rsidRPr="00A33B99">
        <w:rPr>
          <w:rFonts w:ascii="Times New Roman" w:hAnsi="Times New Roman"/>
          <w:sz w:val="32"/>
          <w:szCs w:val="32"/>
        </w:rPr>
        <w:t>Израсходовано на содержание дорог за 2021 год - 193 316 рублей 45 копеек, в том числе:</w:t>
      </w:r>
    </w:p>
    <w:p w:rsidR="00A33B99" w:rsidRPr="00A33B99" w:rsidRDefault="00A33B99" w:rsidP="00A33B99">
      <w:pPr>
        <w:spacing w:line="360" w:lineRule="auto"/>
        <w:rPr>
          <w:rFonts w:ascii="Times New Roman" w:hAnsi="Times New Roman"/>
          <w:sz w:val="32"/>
          <w:szCs w:val="32"/>
        </w:rPr>
      </w:pPr>
      <w:r w:rsidRPr="00A33B99">
        <w:rPr>
          <w:rFonts w:ascii="Times New Roman" w:hAnsi="Times New Roman"/>
          <w:sz w:val="32"/>
          <w:szCs w:val="32"/>
        </w:rPr>
        <w:t>- Уличное освещение - 107 192 рубля 55 копеек,</w:t>
      </w:r>
    </w:p>
    <w:p w:rsidR="00A33B99" w:rsidRPr="00A33B99" w:rsidRDefault="00A33B99" w:rsidP="00A33B99">
      <w:pPr>
        <w:spacing w:line="360" w:lineRule="auto"/>
        <w:rPr>
          <w:rFonts w:ascii="Times New Roman" w:hAnsi="Times New Roman"/>
          <w:sz w:val="32"/>
          <w:szCs w:val="32"/>
        </w:rPr>
      </w:pPr>
      <w:r w:rsidRPr="00A33B99">
        <w:rPr>
          <w:rFonts w:ascii="Times New Roman" w:hAnsi="Times New Roman"/>
          <w:sz w:val="32"/>
          <w:szCs w:val="32"/>
        </w:rPr>
        <w:t xml:space="preserve">- </w:t>
      </w:r>
      <w:proofErr w:type="spellStart"/>
      <w:r w:rsidRPr="00A33B99">
        <w:rPr>
          <w:rFonts w:ascii="Times New Roman" w:hAnsi="Times New Roman"/>
          <w:sz w:val="32"/>
          <w:szCs w:val="32"/>
        </w:rPr>
        <w:t>Обкос</w:t>
      </w:r>
      <w:proofErr w:type="spellEnd"/>
      <w:r w:rsidRPr="00A33B99">
        <w:rPr>
          <w:rFonts w:ascii="Times New Roman" w:hAnsi="Times New Roman"/>
          <w:sz w:val="32"/>
          <w:szCs w:val="32"/>
        </w:rPr>
        <w:t>, уборка придорожных территорий - 60 543 рубля 00 копеек,</w:t>
      </w:r>
    </w:p>
    <w:p w:rsidR="00A33B99" w:rsidRPr="00A33B99" w:rsidRDefault="00A33B99" w:rsidP="00A33B99">
      <w:pPr>
        <w:spacing w:line="360" w:lineRule="auto"/>
        <w:rPr>
          <w:rFonts w:ascii="Times New Roman" w:hAnsi="Times New Roman"/>
          <w:sz w:val="32"/>
          <w:szCs w:val="32"/>
        </w:rPr>
      </w:pPr>
      <w:r w:rsidRPr="00A33B99">
        <w:rPr>
          <w:rFonts w:ascii="Times New Roman" w:hAnsi="Times New Roman"/>
          <w:sz w:val="32"/>
          <w:szCs w:val="32"/>
        </w:rPr>
        <w:lastRenderedPageBreak/>
        <w:t>- Ремонт уличного освещение (замена лампочек) – 13 299 рублей 00 копеек,</w:t>
      </w:r>
    </w:p>
    <w:p w:rsidR="00A33B99" w:rsidRPr="00A33B99" w:rsidRDefault="00A33B99" w:rsidP="00A33B99">
      <w:pPr>
        <w:spacing w:line="360" w:lineRule="auto"/>
        <w:rPr>
          <w:rFonts w:ascii="Times New Roman" w:hAnsi="Times New Roman"/>
          <w:sz w:val="32"/>
          <w:szCs w:val="32"/>
        </w:rPr>
      </w:pPr>
      <w:r w:rsidRPr="00A33B99">
        <w:rPr>
          <w:rFonts w:ascii="Times New Roman" w:hAnsi="Times New Roman"/>
          <w:sz w:val="32"/>
          <w:szCs w:val="32"/>
        </w:rPr>
        <w:t>- За опоры линии передач – 7 281 рубль 90 копеек,</w:t>
      </w:r>
    </w:p>
    <w:p w:rsidR="00A33B99" w:rsidRPr="00A33B99" w:rsidRDefault="00A33B99" w:rsidP="00A33B99">
      <w:pPr>
        <w:spacing w:line="360" w:lineRule="auto"/>
        <w:rPr>
          <w:rFonts w:ascii="Times New Roman" w:hAnsi="Times New Roman"/>
          <w:sz w:val="32"/>
          <w:szCs w:val="32"/>
        </w:rPr>
      </w:pPr>
      <w:r w:rsidRPr="00A33B99">
        <w:rPr>
          <w:rFonts w:ascii="Times New Roman" w:hAnsi="Times New Roman"/>
          <w:sz w:val="32"/>
          <w:szCs w:val="32"/>
        </w:rPr>
        <w:t xml:space="preserve">- Обработка улиц в связи с </w:t>
      </w:r>
      <w:proofErr w:type="spellStart"/>
      <w:r w:rsidRPr="00A33B99">
        <w:rPr>
          <w:rFonts w:ascii="Times New Roman" w:hAnsi="Times New Roman"/>
          <w:sz w:val="32"/>
          <w:szCs w:val="32"/>
        </w:rPr>
        <w:t>короновирусной</w:t>
      </w:r>
      <w:proofErr w:type="spellEnd"/>
      <w:r w:rsidRPr="00A33B99">
        <w:rPr>
          <w:rFonts w:ascii="Times New Roman" w:hAnsi="Times New Roman"/>
          <w:sz w:val="32"/>
          <w:szCs w:val="32"/>
        </w:rPr>
        <w:t xml:space="preserve"> инфекцией – 5 000 рублей 00 копеек.</w:t>
      </w:r>
    </w:p>
    <w:p w:rsidR="00A33B99" w:rsidRPr="00A33B99" w:rsidRDefault="00A33B99" w:rsidP="00A33B99">
      <w:pPr>
        <w:spacing w:line="360" w:lineRule="auto"/>
        <w:rPr>
          <w:rFonts w:ascii="Times New Roman" w:hAnsi="Times New Roman"/>
          <w:sz w:val="32"/>
          <w:szCs w:val="32"/>
        </w:rPr>
      </w:pPr>
      <w:r w:rsidRPr="00A33B99">
        <w:rPr>
          <w:rFonts w:ascii="Times New Roman" w:hAnsi="Times New Roman"/>
          <w:sz w:val="32"/>
          <w:szCs w:val="32"/>
        </w:rPr>
        <w:t>Остаток по акцизам на 01.01.2022 года составляет - 313 683 рубля 73 копеек.</w:t>
      </w: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4920A2">
        <w:rPr>
          <w:b/>
          <w:bCs/>
          <w:i/>
          <w:iCs/>
          <w:color w:val="000000"/>
          <w:sz w:val="32"/>
          <w:szCs w:val="32"/>
        </w:rPr>
        <w:t>Сельское хозяйство</w:t>
      </w:r>
    </w:p>
    <w:p w:rsidR="002C5982" w:rsidRPr="004920A2" w:rsidRDefault="00DE5050" w:rsidP="00662A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Сельскохозяйственную деятельность на территории поселения осуществляют ИП КФХ </w:t>
      </w:r>
      <w:proofErr w:type="spellStart"/>
      <w:r w:rsidRPr="004920A2">
        <w:rPr>
          <w:color w:val="000000"/>
          <w:sz w:val="32"/>
          <w:szCs w:val="32"/>
        </w:rPr>
        <w:t>Перевозников</w:t>
      </w:r>
      <w:proofErr w:type="spellEnd"/>
      <w:r w:rsidRPr="004920A2">
        <w:rPr>
          <w:color w:val="000000"/>
          <w:sz w:val="32"/>
          <w:szCs w:val="32"/>
        </w:rPr>
        <w:t xml:space="preserve"> Ф.В. </w:t>
      </w:r>
      <w:r w:rsidR="002C5982">
        <w:rPr>
          <w:color w:val="000000"/>
          <w:sz w:val="32"/>
          <w:szCs w:val="32"/>
        </w:rPr>
        <w:t xml:space="preserve">В землепользование передано 4604 га </w:t>
      </w:r>
      <w:r w:rsidRPr="004920A2">
        <w:rPr>
          <w:color w:val="000000"/>
          <w:sz w:val="32"/>
          <w:szCs w:val="32"/>
        </w:rPr>
        <w:t>земли  с</w:t>
      </w:r>
      <w:r w:rsidR="002C5982">
        <w:rPr>
          <w:color w:val="000000"/>
          <w:sz w:val="32"/>
          <w:szCs w:val="32"/>
        </w:rPr>
        <w:t>ельскохозяйственного назначения. Все земли</w:t>
      </w:r>
      <w:r w:rsidRPr="004920A2">
        <w:rPr>
          <w:color w:val="000000"/>
          <w:sz w:val="32"/>
          <w:szCs w:val="32"/>
        </w:rPr>
        <w:t xml:space="preserve"> обрабатываются эффективно, земельный налог и арендная плата оплачивается. </w:t>
      </w:r>
      <w:r w:rsidR="002C5982">
        <w:rPr>
          <w:color w:val="000000"/>
          <w:sz w:val="32"/>
          <w:szCs w:val="32"/>
        </w:rPr>
        <w:t>На территории сельсовета построен сельскохозяйственный молочный комплекс на  800 голов коров. В КФХ на постоянной основе работает 41 житель села. В весенне-летний период (во время посевных и уборочных работ) на</w:t>
      </w:r>
      <w:r w:rsidR="002C5982" w:rsidRPr="002C5982">
        <w:rPr>
          <w:color w:val="000000"/>
          <w:sz w:val="32"/>
          <w:szCs w:val="32"/>
        </w:rPr>
        <w:t xml:space="preserve"> </w:t>
      </w:r>
      <w:r w:rsidR="002C5982">
        <w:rPr>
          <w:color w:val="000000"/>
          <w:sz w:val="32"/>
          <w:szCs w:val="32"/>
        </w:rPr>
        <w:t xml:space="preserve">постоянной и договорной основе работает более 70 человек. </w:t>
      </w: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4920A2">
        <w:rPr>
          <w:b/>
          <w:bCs/>
          <w:i/>
          <w:iCs/>
          <w:color w:val="000000"/>
          <w:sz w:val="32"/>
          <w:szCs w:val="32"/>
        </w:rPr>
        <w:t>Образование</w:t>
      </w:r>
    </w:p>
    <w:p w:rsidR="00F721F4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    Образование Бурунчинского поселения представлено </w:t>
      </w:r>
      <w:proofErr w:type="spellStart"/>
      <w:r w:rsidRPr="004920A2">
        <w:rPr>
          <w:color w:val="000000"/>
          <w:sz w:val="32"/>
          <w:szCs w:val="32"/>
        </w:rPr>
        <w:t>Бурунчинской</w:t>
      </w:r>
      <w:proofErr w:type="spellEnd"/>
      <w:r w:rsidRPr="004920A2">
        <w:rPr>
          <w:color w:val="000000"/>
          <w:sz w:val="32"/>
          <w:szCs w:val="32"/>
        </w:rPr>
        <w:t xml:space="preserve"> СОШ. В школе обучаю</w:t>
      </w:r>
      <w:r w:rsidR="00247B36" w:rsidRPr="004920A2">
        <w:rPr>
          <w:color w:val="000000"/>
          <w:sz w:val="32"/>
          <w:szCs w:val="32"/>
        </w:rPr>
        <w:t>тся 32 ученика</w:t>
      </w:r>
      <w:r w:rsidRPr="004920A2">
        <w:rPr>
          <w:color w:val="000000"/>
          <w:sz w:val="32"/>
          <w:szCs w:val="32"/>
        </w:rPr>
        <w:t>, работает 10 педагогических работников.</w:t>
      </w:r>
      <w:r w:rsidR="002C5982">
        <w:rPr>
          <w:color w:val="000000"/>
          <w:sz w:val="32"/>
          <w:szCs w:val="32"/>
        </w:rPr>
        <w:t xml:space="preserve"> </w:t>
      </w:r>
      <w:r w:rsidR="00F721F4">
        <w:rPr>
          <w:color w:val="000000"/>
          <w:sz w:val="32"/>
          <w:szCs w:val="32"/>
        </w:rPr>
        <w:t xml:space="preserve">Подвоз детей из села Новомихайловка осуществляется от остановочного места школьным автобусом. В настоящее время старостой села Новомихайловка поднят вопрос об оснащении места остановки автобуса остановочным пунктом. Администрация сельсовета взяла на контроль данный вопрос.  </w:t>
      </w:r>
    </w:p>
    <w:p w:rsidR="00DE5050" w:rsidRPr="004920A2" w:rsidRDefault="002C5982" w:rsidP="00F721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Детские сады в </w:t>
      </w:r>
      <w:proofErr w:type="spellStart"/>
      <w:r>
        <w:rPr>
          <w:color w:val="000000"/>
          <w:sz w:val="32"/>
          <w:szCs w:val="32"/>
        </w:rPr>
        <w:t>Бурунчинском</w:t>
      </w:r>
      <w:proofErr w:type="spellEnd"/>
      <w:r>
        <w:rPr>
          <w:color w:val="000000"/>
          <w:sz w:val="32"/>
          <w:szCs w:val="32"/>
        </w:rPr>
        <w:t xml:space="preserve"> сельсовете посещает 19 детей, работает </w:t>
      </w:r>
      <w:r w:rsidR="00AD5985">
        <w:rPr>
          <w:color w:val="000000"/>
          <w:sz w:val="32"/>
          <w:szCs w:val="32"/>
        </w:rPr>
        <w:t xml:space="preserve">6 </w:t>
      </w:r>
      <w:r w:rsidR="00F721F4">
        <w:rPr>
          <w:color w:val="000000"/>
          <w:sz w:val="32"/>
          <w:szCs w:val="32"/>
        </w:rPr>
        <w:t>педагогических сотрудника.</w:t>
      </w: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     В 20</w:t>
      </w:r>
      <w:r w:rsidR="00247B36" w:rsidRPr="004920A2">
        <w:rPr>
          <w:color w:val="000000"/>
          <w:sz w:val="32"/>
          <w:szCs w:val="32"/>
        </w:rPr>
        <w:t>21</w:t>
      </w:r>
      <w:r w:rsidRPr="004920A2">
        <w:rPr>
          <w:color w:val="000000"/>
          <w:sz w:val="32"/>
          <w:szCs w:val="32"/>
        </w:rPr>
        <w:t xml:space="preserve"> году проводилась работа с семьями, находящимися в социально опасном положении и группе риска. Главой поселения, специалистами администрации совместно с членами </w:t>
      </w:r>
      <w:r w:rsidR="00247B36" w:rsidRPr="004920A2">
        <w:rPr>
          <w:color w:val="000000"/>
          <w:sz w:val="32"/>
          <w:szCs w:val="32"/>
        </w:rPr>
        <w:t xml:space="preserve">общественных формирований и педагогическим </w:t>
      </w:r>
      <w:r w:rsidRPr="004920A2">
        <w:rPr>
          <w:color w:val="000000"/>
          <w:sz w:val="32"/>
          <w:szCs w:val="32"/>
        </w:rPr>
        <w:t xml:space="preserve">коллективом </w:t>
      </w:r>
      <w:proofErr w:type="spellStart"/>
      <w:r w:rsidRPr="004920A2">
        <w:rPr>
          <w:color w:val="000000"/>
          <w:sz w:val="32"/>
          <w:szCs w:val="32"/>
        </w:rPr>
        <w:t>Бурунчинской</w:t>
      </w:r>
      <w:proofErr w:type="spellEnd"/>
      <w:r w:rsidRPr="004920A2">
        <w:rPr>
          <w:color w:val="000000"/>
          <w:sz w:val="32"/>
          <w:szCs w:val="32"/>
        </w:rPr>
        <w:t xml:space="preserve"> СОШ совершено 6 рейдов в данные семьи. В некоторые семьи в течение года приходилось проводить рейды несколько раз.</w:t>
      </w:r>
    </w:p>
    <w:p w:rsidR="005A205E" w:rsidRDefault="005A205E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4920A2">
        <w:rPr>
          <w:b/>
          <w:bCs/>
          <w:i/>
          <w:iCs/>
          <w:color w:val="000000"/>
          <w:sz w:val="32"/>
          <w:szCs w:val="32"/>
        </w:rPr>
        <w:t>Здравоохранение</w:t>
      </w:r>
      <w:r w:rsidRPr="004920A2">
        <w:rPr>
          <w:color w:val="000000"/>
          <w:sz w:val="32"/>
          <w:szCs w:val="32"/>
        </w:rPr>
        <w:t> </w:t>
      </w:r>
    </w:p>
    <w:p w:rsidR="00820AB9" w:rsidRPr="00820AB9" w:rsidRDefault="00DE5050" w:rsidP="00820AB9">
      <w:pPr>
        <w:spacing w:line="360" w:lineRule="auto"/>
        <w:rPr>
          <w:rFonts w:ascii="Times New Roman" w:hAnsi="Times New Roman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         </w:t>
      </w:r>
      <w:r w:rsidRPr="00820AB9">
        <w:rPr>
          <w:rFonts w:ascii="Times New Roman" w:hAnsi="Times New Roman"/>
          <w:color w:val="000000"/>
          <w:sz w:val="32"/>
          <w:szCs w:val="32"/>
        </w:rPr>
        <w:t xml:space="preserve">На территории сельсовета работают два </w:t>
      </w:r>
      <w:proofErr w:type="spellStart"/>
      <w:r w:rsidRPr="00820AB9">
        <w:rPr>
          <w:rFonts w:ascii="Times New Roman" w:hAnsi="Times New Roman"/>
          <w:color w:val="000000"/>
          <w:sz w:val="32"/>
          <w:szCs w:val="32"/>
        </w:rPr>
        <w:t>ФАПа</w:t>
      </w:r>
      <w:proofErr w:type="spellEnd"/>
      <w:r w:rsidRPr="00820AB9">
        <w:rPr>
          <w:rFonts w:ascii="Times New Roman" w:hAnsi="Times New Roman"/>
          <w:color w:val="000000"/>
          <w:sz w:val="32"/>
          <w:szCs w:val="32"/>
        </w:rPr>
        <w:t xml:space="preserve"> которые соответствуют нормам и требованиям медицины  и здесь есть все для качественного приема пациентов и хороших условий труда.</w:t>
      </w:r>
      <w:r w:rsidR="00820AB9" w:rsidRPr="00820AB9">
        <w:rPr>
          <w:rFonts w:ascii="Times New Roman" w:hAnsi="Times New Roman"/>
          <w:sz w:val="32"/>
          <w:szCs w:val="32"/>
        </w:rPr>
        <w:t xml:space="preserve"> </w:t>
      </w:r>
    </w:p>
    <w:p w:rsidR="00820AB9" w:rsidRPr="00820AB9" w:rsidRDefault="00820AB9" w:rsidP="00820AB9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820AB9">
        <w:rPr>
          <w:rFonts w:ascii="Times New Roman" w:hAnsi="Times New Roman"/>
          <w:sz w:val="32"/>
          <w:szCs w:val="32"/>
        </w:rPr>
        <w:t xml:space="preserve">Деятельность </w:t>
      </w:r>
      <w:proofErr w:type="spellStart"/>
      <w:r w:rsidRPr="00820AB9">
        <w:rPr>
          <w:rFonts w:ascii="Times New Roman" w:hAnsi="Times New Roman"/>
          <w:sz w:val="32"/>
          <w:szCs w:val="32"/>
        </w:rPr>
        <w:t>ФАПа</w:t>
      </w:r>
      <w:proofErr w:type="spellEnd"/>
      <w:r w:rsidRPr="00820AB9">
        <w:rPr>
          <w:rFonts w:ascii="Times New Roman" w:hAnsi="Times New Roman"/>
          <w:sz w:val="32"/>
          <w:szCs w:val="32"/>
        </w:rPr>
        <w:t xml:space="preserve"> , в котором  работают два мед. работника направлена на сохранение и улучшение здоровья людей , удовлетворения потребности  медицинской и лекарственной помощи, формирования здорового образа жизни, увеличение продолжительности и качества жизни.                  </w:t>
      </w:r>
    </w:p>
    <w:p w:rsidR="00820AB9" w:rsidRPr="00820AB9" w:rsidRDefault="00820AB9" w:rsidP="00820AB9">
      <w:pPr>
        <w:spacing w:line="360" w:lineRule="auto"/>
        <w:rPr>
          <w:rFonts w:ascii="Times New Roman" w:hAnsi="Times New Roman"/>
          <w:sz w:val="32"/>
          <w:szCs w:val="32"/>
        </w:rPr>
      </w:pPr>
      <w:r w:rsidRPr="00820AB9">
        <w:rPr>
          <w:rFonts w:ascii="Times New Roman" w:hAnsi="Times New Roman"/>
          <w:sz w:val="32"/>
          <w:szCs w:val="32"/>
        </w:rPr>
        <w:t xml:space="preserve">   ФАП находится в хорошем состоянии, ведется прием больных в учреждении, посещение на дому , оказывается скорая и профилактическая помощь. Один раз в месяц приезжает участковый терапевт, педиатр . Работает аптечный пункт.</w:t>
      </w:r>
    </w:p>
    <w:p w:rsidR="00820AB9" w:rsidRPr="00820AB9" w:rsidRDefault="00820AB9" w:rsidP="00820AB9">
      <w:pPr>
        <w:spacing w:line="360" w:lineRule="auto"/>
        <w:rPr>
          <w:rFonts w:ascii="Times New Roman" w:hAnsi="Times New Roman"/>
          <w:sz w:val="32"/>
          <w:szCs w:val="32"/>
        </w:rPr>
      </w:pPr>
      <w:r w:rsidRPr="00820AB9">
        <w:rPr>
          <w:rFonts w:ascii="Times New Roman" w:hAnsi="Times New Roman"/>
          <w:sz w:val="32"/>
          <w:szCs w:val="32"/>
        </w:rPr>
        <w:t xml:space="preserve">В условиях эпидемии </w:t>
      </w:r>
      <w:proofErr w:type="spellStart"/>
      <w:r w:rsidRPr="00820AB9">
        <w:rPr>
          <w:rFonts w:ascii="Times New Roman" w:hAnsi="Times New Roman"/>
          <w:sz w:val="32"/>
          <w:szCs w:val="32"/>
        </w:rPr>
        <w:t>нововой</w:t>
      </w:r>
      <w:proofErr w:type="spellEnd"/>
      <w:r w:rsidRPr="00820A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20AB9">
        <w:rPr>
          <w:rFonts w:ascii="Times New Roman" w:hAnsi="Times New Roman"/>
          <w:sz w:val="32"/>
          <w:szCs w:val="32"/>
        </w:rPr>
        <w:t>короновирусной</w:t>
      </w:r>
      <w:proofErr w:type="spellEnd"/>
      <w:r w:rsidRPr="00820AB9">
        <w:rPr>
          <w:rFonts w:ascii="Times New Roman" w:hAnsi="Times New Roman"/>
          <w:sz w:val="32"/>
          <w:szCs w:val="32"/>
        </w:rPr>
        <w:t xml:space="preserve"> инфекции в ФАП Бурунчинского сельсовета активно проводится вакцинация и ревакцинация населения. По итогам 2021 года в муниципальном образовании </w:t>
      </w:r>
      <w:proofErr w:type="spellStart"/>
      <w:r w:rsidRPr="00820AB9">
        <w:rPr>
          <w:rFonts w:ascii="Times New Roman" w:hAnsi="Times New Roman"/>
          <w:sz w:val="32"/>
          <w:szCs w:val="32"/>
        </w:rPr>
        <w:t>Бурунчинкий</w:t>
      </w:r>
      <w:proofErr w:type="spellEnd"/>
      <w:r w:rsidRPr="00820AB9">
        <w:rPr>
          <w:rFonts w:ascii="Times New Roman" w:hAnsi="Times New Roman"/>
          <w:sz w:val="32"/>
          <w:szCs w:val="32"/>
        </w:rPr>
        <w:t xml:space="preserve"> сельсовет было вакцинировано 266 </w:t>
      </w:r>
      <w:r w:rsidRPr="00820AB9">
        <w:rPr>
          <w:rFonts w:ascii="Times New Roman" w:hAnsi="Times New Roman"/>
          <w:sz w:val="32"/>
          <w:szCs w:val="32"/>
        </w:rPr>
        <w:lastRenderedPageBreak/>
        <w:t xml:space="preserve">человек, </w:t>
      </w:r>
      <w:proofErr w:type="spellStart"/>
      <w:r w:rsidRPr="00820AB9">
        <w:rPr>
          <w:rFonts w:ascii="Times New Roman" w:hAnsi="Times New Roman"/>
          <w:sz w:val="32"/>
          <w:szCs w:val="32"/>
        </w:rPr>
        <w:t>медотвод</w:t>
      </w:r>
      <w:proofErr w:type="spellEnd"/>
      <w:r w:rsidRPr="00820AB9">
        <w:rPr>
          <w:rFonts w:ascii="Times New Roman" w:hAnsi="Times New Roman"/>
          <w:sz w:val="32"/>
          <w:szCs w:val="32"/>
        </w:rPr>
        <w:t xml:space="preserve"> от вакцинации имели 34 человека, 12 человек отказались от вакцинации. На сегодняшний день цифры существенно изменились. Уменьшилось количество людей, отказавшихся от вакцинации, т.к. администрацией сельсовета, совместно со штабом по </w:t>
      </w:r>
      <w:proofErr w:type="spellStart"/>
      <w:r w:rsidRPr="00820AB9">
        <w:rPr>
          <w:rFonts w:ascii="Times New Roman" w:hAnsi="Times New Roman"/>
          <w:sz w:val="32"/>
          <w:szCs w:val="32"/>
          <w:lang w:val="en-US"/>
        </w:rPr>
        <w:t>Covid</w:t>
      </w:r>
      <w:proofErr w:type="spellEnd"/>
      <w:r w:rsidRPr="00820AB9">
        <w:rPr>
          <w:rFonts w:ascii="Times New Roman" w:hAnsi="Times New Roman"/>
          <w:sz w:val="32"/>
          <w:szCs w:val="32"/>
        </w:rPr>
        <w:t xml:space="preserve"> – 19 постоянно ведет разъяснительную работу по необходимости вакцинироваться и ревакцинироваться. </w:t>
      </w: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4920A2">
        <w:rPr>
          <w:b/>
          <w:bCs/>
          <w:i/>
          <w:iCs/>
          <w:color w:val="000000"/>
          <w:sz w:val="32"/>
          <w:szCs w:val="32"/>
        </w:rPr>
        <w:t>Торговля</w:t>
      </w:r>
    </w:p>
    <w:p w:rsidR="00662A8B" w:rsidRDefault="00662A8B" w:rsidP="00F978A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</w:p>
    <w:p w:rsidR="00DE5050" w:rsidRPr="004920A2" w:rsidRDefault="00DE5050" w:rsidP="00F978A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> В настоящее время на территории поселения работают 2 торговые т</w:t>
      </w:r>
      <w:r w:rsidR="00820AB9">
        <w:rPr>
          <w:color w:val="000000"/>
          <w:sz w:val="32"/>
          <w:szCs w:val="32"/>
        </w:rPr>
        <w:t xml:space="preserve">очки в них есть все необходимое для жителей села. </w:t>
      </w:r>
      <w:r w:rsidR="00F978A9">
        <w:rPr>
          <w:color w:val="000000"/>
          <w:sz w:val="32"/>
          <w:szCs w:val="32"/>
        </w:rPr>
        <w:t>В ноябре 2021 года администрация проводила сравнительный анализ цен на продукты первой необходимости, а так же продукты, которые входят в основную потребительскую корзину. На такие продукты цены за год увеличились на 5-7%, что соответствует установленным нормам  повышения цен. На некоторые продукты цена осталась на том же уровне, что и в начале года. Сезонные продукты, такие как овощи и фрукты вне сезона урожая естественно значительно дорожают.</w:t>
      </w:r>
      <w:r w:rsidRPr="004920A2">
        <w:rPr>
          <w:color w:val="000000"/>
          <w:sz w:val="32"/>
          <w:szCs w:val="32"/>
        </w:rPr>
        <w:t xml:space="preserve"> </w:t>
      </w:r>
      <w:r w:rsidR="00F978A9">
        <w:rPr>
          <w:color w:val="000000"/>
          <w:sz w:val="32"/>
          <w:szCs w:val="32"/>
        </w:rPr>
        <w:t xml:space="preserve">Но за счет низкой цены в сезон урожая, среднегодовая цена на такие продукты сохраняется на прежнем уровне. </w:t>
      </w:r>
    </w:p>
    <w:p w:rsidR="00662A8B" w:rsidRDefault="00662A8B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DE5050" w:rsidRPr="004920A2" w:rsidRDefault="00DE5050" w:rsidP="004920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4920A2">
        <w:rPr>
          <w:b/>
          <w:bCs/>
          <w:i/>
          <w:iCs/>
          <w:color w:val="000000"/>
          <w:sz w:val="32"/>
          <w:szCs w:val="32"/>
        </w:rPr>
        <w:t>Культура</w:t>
      </w:r>
      <w:r w:rsidR="00F561E0">
        <w:rPr>
          <w:b/>
          <w:bCs/>
          <w:i/>
          <w:iCs/>
          <w:color w:val="000000"/>
          <w:sz w:val="32"/>
          <w:szCs w:val="32"/>
        </w:rPr>
        <w:t>,</w:t>
      </w:r>
      <w:r w:rsidR="00570713">
        <w:rPr>
          <w:b/>
          <w:bCs/>
          <w:i/>
          <w:iCs/>
          <w:color w:val="000000"/>
          <w:sz w:val="32"/>
          <w:szCs w:val="32"/>
        </w:rPr>
        <w:t xml:space="preserve"> жизнедеятельность </w:t>
      </w:r>
      <w:r w:rsidR="00F561E0">
        <w:rPr>
          <w:b/>
          <w:bCs/>
          <w:i/>
          <w:iCs/>
          <w:color w:val="000000"/>
          <w:sz w:val="32"/>
          <w:szCs w:val="32"/>
        </w:rPr>
        <w:t xml:space="preserve">и благоустройство </w:t>
      </w:r>
      <w:proofErr w:type="spellStart"/>
      <w:r w:rsidR="00F561E0">
        <w:rPr>
          <w:b/>
          <w:bCs/>
          <w:i/>
          <w:iCs/>
          <w:color w:val="000000"/>
          <w:sz w:val="32"/>
          <w:szCs w:val="32"/>
        </w:rPr>
        <w:t>Бурнчинского</w:t>
      </w:r>
      <w:proofErr w:type="spellEnd"/>
      <w:r w:rsidR="00F561E0">
        <w:rPr>
          <w:b/>
          <w:bCs/>
          <w:i/>
          <w:iCs/>
          <w:color w:val="000000"/>
          <w:sz w:val="32"/>
          <w:szCs w:val="32"/>
        </w:rPr>
        <w:t xml:space="preserve"> сельсовета.</w:t>
      </w:r>
    </w:p>
    <w:p w:rsidR="00662A8B" w:rsidRDefault="00662A8B" w:rsidP="0057071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</w:p>
    <w:p w:rsidR="00DE5050" w:rsidRPr="00570713" w:rsidRDefault="00DE5050" w:rsidP="0057071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570713">
        <w:rPr>
          <w:color w:val="000000"/>
          <w:sz w:val="32"/>
          <w:szCs w:val="32"/>
        </w:rPr>
        <w:t xml:space="preserve">В нашем поселении работает один сельский дом культуры в селе Бурунча,  две библиотеки. В клубе проводится большая </w:t>
      </w:r>
      <w:r w:rsidRPr="00570713">
        <w:rPr>
          <w:color w:val="000000"/>
          <w:sz w:val="32"/>
          <w:szCs w:val="32"/>
        </w:rPr>
        <w:lastRenderedPageBreak/>
        <w:t xml:space="preserve">культурно-массовая работа.  В условиях пандемии работниками культуры организовывались различные мероприятия посредством </w:t>
      </w:r>
      <w:proofErr w:type="spellStart"/>
      <w:r w:rsidRPr="00570713">
        <w:rPr>
          <w:color w:val="000000"/>
          <w:sz w:val="32"/>
          <w:szCs w:val="32"/>
        </w:rPr>
        <w:t>интернет-ресурсов</w:t>
      </w:r>
      <w:proofErr w:type="spellEnd"/>
      <w:r w:rsidRPr="00570713">
        <w:rPr>
          <w:color w:val="000000"/>
          <w:sz w:val="32"/>
          <w:szCs w:val="32"/>
        </w:rPr>
        <w:t xml:space="preserve">, размещались в социальных сетях. </w:t>
      </w:r>
    </w:p>
    <w:p w:rsidR="000F64B6" w:rsidRPr="00570713" w:rsidRDefault="000F64B6" w:rsidP="0057071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570713">
        <w:rPr>
          <w:rFonts w:ascii="Times New Roman" w:hAnsi="Times New Roman"/>
          <w:sz w:val="32"/>
          <w:szCs w:val="32"/>
        </w:rPr>
        <w:t>Коллектив работников клуба проводят концерты к каждому праздничному событию. Работники Дома культуры принима</w:t>
      </w:r>
      <w:r w:rsidR="00DF5078">
        <w:rPr>
          <w:rFonts w:ascii="Times New Roman" w:hAnsi="Times New Roman"/>
          <w:sz w:val="32"/>
          <w:szCs w:val="32"/>
        </w:rPr>
        <w:t>ли</w:t>
      </w:r>
      <w:r w:rsidRPr="00570713">
        <w:rPr>
          <w:rFonts w:ascii="Times New Roman" w:hAnsi="Times New Roman"/>
          <w:sz w:val="32"/>
          <w:szCs w:val="32"/>
        </w:rPr>
        <w:t xml:space="preserve"> активное участие в итоговом смотре-конкурсе «Обильный край – благословенный!».</w:t>
      </w:r>
    </w:p>
    <w:p w:rsidR="000F64B6" w:rsidRPr="00570713" w:rsidRDefault="000F64B6" w:rsidP="00570713">
      <w:pPr>
        <w:spacing w:line="360" w:lineRule="auto"/>
        <w:rPr>
          <w:rFonts w:ascii="Times New Roman" w:hAnsi="Times New Roman"/>
          <w:sz w:val="32"/>
          <w:szCs w:val="32"/>
        </w:rPr>
      </w:pPr>
      <w:r w:rsidRPr="00570713">
        <w:rPr>
          <w:rFonts w:ascii="Times New Roman" w:hAnsi="Times New Roman"/>
          <w:sz w:val="32"/>
          <w:szCs w:val="32"/>
        </w:rPr>
        <w:t xml:space="preserve">       В художественной самодеятельности принимают участие работники школы, жители села, детского сада, а так же дети сел.</w:t>
      </w:r>
    </w:p>
    <w:p w:rsidR="000F64B6" w:rsidRPr="00570713" w:rsidRDefault="000F64B6" w:rsidP="00570713">
      <w:pPr>
        <w:spacing w:line="360" w:lineRule="auto"/>
        <w:rPr>
          <w:rFonts w:ascii="Times New Roman" w:hAnsi="Times New Roman"/>
          <w:sz w:val="32"/>
          <w:szCs w:val="32"/>
        </w:rPr>
      </w:pPr>
      <w:r w:rsidRPr="00570713">
        <w:rPr>
          <w:rFonts w:ascii="Times New Roman" w:hAnsi="Times New Roman"/>
          <w:sz w:val="32"/>
          <w:szCs w:val="32"/>
        </w:rPr>
        <w:t xml:space="preserve">          Проводятся мероприятия для детей, для молодежи по пятницам и субботам проводятся молодежные вечера. Оформляются стенды, альбомы по истории села .</w:t>
      </w:r>
    </w:p>
    <w:p w:rsidR="000F64B6" w:rsidRPr="00570713" w:rsidRDefault="000F64B6" w:rsidP="00570713">
      <w:pPr>
        <w:spacing w:line="360" w:lineRule="auto"/>
        <w:rPr>
          <w:rFonts w:ascii="Times New Roman" w:hAnsi="Times New Roman"/>
          <w:sz w:val="32"/>
          <w:szCs w:val="32"/>
        </w:rPr>
      </w:pPr>
      <w:r w:rsidRPr="00570713">
        <w:rPr>
          <w:rFonts w:ascii="Times New Roman" w:hAnsi="Times New Roman"/>
          <w:sz w:val="32"/>
          <w:szCs w:val="32"/>
        </w:rPr>
        <w:t xml:space="preserve">      Традиционно проходят мероприятия, посвященные 23 февраля, 8 марта, Масленице,  Дню Победы, Дню Детства, Дню Конституции, Дню пожилого человека, Новому году и многим другим праздничным событиям, проводимым в нашей стране. К сожалению, в связи со сложившейся обстановкой из за КОВИД 19 многие мероприятия пришлось отменить. Но многие были проведены в соответствии с рекомендациями всех надзорных органов. </w:t>
      </w:r>
    </w:p>
    <w:p w:rsidR="000F64B6" w:rsidRPr="00EA3110" w:rsidRDefault="000F64B6" w:rsidP="00EA3110">
      <w:pPr>
        <w:spacing w:line="360" w:lineRule="auto"/>
        <w:rPr>
          <w:rFonts w:ascii="Times New Roman" w:hAnsi="Times New Roman"/>
          <w:sz w:val="32"/>
          <w:szCs w:val="32"/>
        </w:rPr>
      </w:pPr>
      <w:r w:rsidRPr="00570713">
        <w:rPr>
          <w:rFonts w:ascii="Times New Roman" w:hAnsi="Times New Roman"/>
          <w:sz w:val="32"/>
          <w:szCs w:val="32"/>
        </w:rPr>
        <w:t xml:space="preserve">          </w:t>
      </w:r>
      <w:r w:rsidRPr="00EA3110">
        <w:rPr>
          <w:rFonts w:ascii="Times New Roman" w:hAnsi="Times New Roman"/>
          <w:sz w:val="32"/>
          <w:szCs w:val="32"/>
        </w:rPr>
        <w:t>Работники Дома культуры и заведующая сельской  библиотеки работают во взаимодействии в тесном контакте . Почти все мероприятия проводятся совместно.</w:t>
      </w:r>
    </w:p>
    <w:p w:rsidR="00B179B7" w:rsidRDefault="00EA3110" w:rsidP="00EA3110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2021</w:t>
      </w:r>
      <w:r w:rsidR="00570713" w:rsidRPr="00EA3110">
        <w:rPr>
          <w:sz w:val="32"/>
          <w:szCs w:val="32"/>
        </w:rPr>
        <w:t xml:space="preserve"> году большое внимание уделялось вопросам благоустройства территории поселения и оздоровлению </w:t>
      </w:r>
      <w:r w:rsidR="00570713" w:rsidRPr="00EA3110">
        <w:rPr>
          <w:sz w:val="32"/>
          <w:szCs w:val="32"/>
        </w:rPr>
        <w:lastRenderedPageBreak/>
        <w:t>экологической обстановки.    Проблема благоустройства – это не только финансы, но и человеческий фактор. Каждому человеку хочется жить в комфортных условиях, в чистоте.   Проводилась работа по наведению порядка на всей территории поселения. Весной и осень  проводились субботники в которых принимали участие работники учреждений. Традиционно два раза в год мы проводим субботники на кладбищах, и далеко не всегда население принимает участие, в основном один и тот же состав.</w:t>
      </w:r>
    </w:p>
    <w:p w:rsidR="00F561E0" w:rsidRPr="00E541DD" w:rsidRDefault="00F561E0" w:rsidP="00E541DD">
      <w:pPr>
        <w:pStyle w:val="formattext"/>
        <w:spacing w:before="0" w:beforeAutospacing="0" w:after="0" w:afterAutospacing="0" w:line="360" w:lineRule="auto"/>
        <w:ind w:firstLine="709"/>
        <w:rPr>
          <w:sz w:val="32"/>
          <w:szCs w:val="32"/>
        </w:rPr>
      </w:pPr>
      <w:r w:rsidRPr="00E541DD">
        <w:rPr>
          <w:sz w:val="32"/>
          <w:szCs w:val="32"/>
        </w:rPr>
        <w:t xml:space="preserve">В рамках реализации проекта развития сельских поселений Оренбургской области, основанных на местных инициативах, в 2020 году жители с.Новомихайловка поддержали наше предложение принять участие  в конкурсном отборе проектов развития общественной инфраструктуры, основанных на местных инициативах. </w:t>
      </w:r>
    </w:p>
    <w:p w:rsidR="00F561E0" w:rsidRPr="00E541DD" w:rsidRDefault="00F561E0" w:rsidP="00E541DD">
      <w:pPr>
        <w:pStyle w:val="formattext"/>
        <w:spacing w:before="0" w:beforeAutospacing="0" w:after="0" w:afterAutospacing="0" w:line="360" w:lineRule="auto"/>
        <w:ind w:firstLine="709"/>
        <w:rPr>
          <w:sz w:val="32"/>
          <w:szCs w:val="32"/>
        </w:rPr>
      </w:pPr>
      <w:r w:rsidRPr="00E541DD">
        <w:rPr>
          <w:sz w:val="32"/>
          <w:szCs w:val="32"/>
        </w:rPr>
        <w:t xml:space="preserve">Проект «Приобретение детской игровой площадки» прошёл конкурсный отбор и был реализован в 2021 году. Детская игровая площадка стоимостью 121 217 рублей (в том числе 70 850 рублей выделены из областного бюджета, 10 000 рублей поступила спонсорская помощь от </w:t>
      </w:r>
      <w:proofErr w:type="spellStart"/>
      <w:r w:rsidRPr="00E541DD">
        <w:rPr>
          <w:sz w:val="32"/>
          <w:szCs w:val="32"/>
        </w:rPr>
        <w:t>Перевозникова</w:t>
      </w:r>
      <w:proofErr w:type="spellEnd"/>
      <w:r w:rsidRPr="00E541DD">
        <w:rPr>
          <w:sz w:val="32"/>
          <w:szCs w:val="32"/>
        </w:rPr>
        <w:t xml:space="preserve"> Ф.В., 14 187 выделила администрация сельсовета, 14 180 собрано с населения, 12 000 рублей поступили из областного бюджета на социально значимые мероприятия) приобретена и установлена в селе Новомихайловка.</w:t>
      </w:r>
    </w:p>
    <w:p w:rsidR="00B179B7" w:rsidRPr="00081C52" w:rsidRDefault="00B179B7" w:rsidP="00E541DD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Pr="00081C52">
        <w:rPr>
          <w:rFonts w:ascii="Times New Roman" w:hAnsi="Times New Roman"/>
          <w:sz w:val="32"/>
          <w:szCs w:val="32"/>
        </w:rPr>
        <w:t xml:space="preserve">В центре внимания администрации сельсовета находится работа постоянно действующих общественных комиссий при администрации сельсовета: </w:t>
      </w:r>
    </w:p>
    <w:p w:rsidR="00B179B7" w:rsidRPr="00081C52" w:rsidRDefault="00B179B7" w:rsidP="00E541DD">
      <w:pPr>
        <w:pStyle w:val="a5"/>
        <w:widowControl w:val="0"/>
        <w:numPr>
          <w:ilvl w:val="0"/>
          <w:numId w:val="1"/>
        </w:numPr>
        <w:tabs>
          <w:tab w:val="left" w:pos="1187"/>
        </w:tabs>
        <w:spacing w:after="226" w:line="360" w:lineRule="auto"/>
        <w:ind w:left="60" w:right="423" w:firstLine="700"/>
        <w:rPr>
          <w:rFonts w:ascii="Times New Roman" w:hAnsi="Times New Roman"/>
          <w:b w:val="0"/>
          <w:i w:val="0"/>
          <w:sz w:val="32"/>
          <w:szCs w:val="32"/>
        </w:rPr>
      </w:pPr>
      <w:r w:rsidRPr="00081C52">
        <w:rPr>
          <w:rStyle w:val="a6"/>
          <w:rFonts w:ascii="Times New Roman" w:hAnsi="Times New Roman"/>
          <w:b w:val="0"/>
          <w:i w:val="0"/>
          <w:color w:val="000000"/>
          <w:sz w:val="32"/>
          <w:szCs w:val="32"/>
        </w:rPr>
        <w:t xml:space="preserve">Совет ветеранов (председатель </w:t>
      </w:r>
      <w:proofErr w:type="spellStart"/>
      <w:r w:rsidR="006D6470" w:rsidRPr="00081C52">
        <w:rPr>
          <w:rStyle w:val="a6"/>
          <w:rFonts w:ascii="Times New Roman" w:hAnsi="Times New Roman"/>
          <w:b w:val="0"/>
          <w:i w:val="0"/>
          <w:color w:val="000000"/>
          <w:sz w:val="32"/>
          <w:szCs w:val="32"/>
        </w:rPr>
        <w:t>Морсков</w:t>
      </w:r>
      <w:proofErr w:type="spellEnd"/>
      <w:r w:rsidR="006D6470" w:rsidRPr="00081C52">
        <w:rPr>
          <w:rStyle w:val="a6"/>
          <w:rFonts w:ascii="Times New Roman" w:hAnsi="Times New Roman"/>
          <w:b w:val="0"/>
          <w:i w:val="0"/>
          <w:color w:val="000000"/>
          <w:sz w:val="32"/>
          <w:szCs w:val="32"/>
        </w:rPr>
        <w:t xml:space="preserve"> А.В.)</w:t>
      </w:r>
    </w:p>
    <w:p w:rsidR="006D6470" w:rsidRPr="00081C52" w:rsidRDefault="00B179B7" w:rsidP="00E541DD">
      <w:pPr>
        <w:pStyle w:val="a5"/>
        <w:widowControl w:val="0"/>
        <w:numPr>
          <w:ilvl w:val="0"/>
          <w:numId w:val="1"/>
        </w:numPr>
        <w:tabs>
          <w:tab w:val="left" w:pos="1087"/>
        </w:tabs>
        <w:spacing w:after="0" w:line="360" w:lineRule="auto"/>
        <w:ind w:left="20" w:right="460" w:firstLine="680"/>
        <w:rPr>
          <w:rStyle w:val="a6"/>
          <w:b w:val="0"/>
          <w:i w:val="0"/>
        </w:rPr>
      </w:pPr>
      <w:r w:rsidRPr="00081C52">
        <w:rPr>
          <w:rStyle w:val="a6"/>
          <w:rFonts w:ascii="Times New Roman" w:hAnsi="Times New Roman"/>
          <w:b w:val="0"/>
          <w:i w:val="0"/>
          <w:color w:val="000000"/>
          <w:sz w:val="32"/>
          <w:szCs w:val="32"/>
        </w:rPr>
        <w:lastRenderedPageBreak/>
        <w:t xml:space="preserve">Общественный Совет по профилактике преступлений и правонарушений (председатель </w:t>
      </w:r>
      <w:r w:rsidR="006D6470" w:rsidRPr="00081C52">
        <w:rPr>
          <w:rStyle w:val="a6"/>
          <w:rFonts w:ascii="Times New Roman" w:hAnsi="Times New Roman"/>
          <w:b w:val="0"/>
          <w:i w:val="0"/>
          <w:color w:val="000000"/>
          <w:sz w:val="32"/>
          <w:szCs w:val="32"/>
        </w:rPr>
        <w:t>Логинов А.Н.)</w:t>
      </w:r>
    </w:p>
    <w:p w:rsidR="00B179B7" w:rsidRPr="00081C52" w:rsidRDefault="00B179B7" w:rsidP="00E541DD">
      <w:pPr>
        <w:pStyle w:val="a5"/>
        <w:widowControl w:val="0"/>
        <w:numPr>
          <w:ilvl w:val="0"/>
          <w:numId w:val="1"/>
        </w:numPr>
        <w:tabs>
          <w:tab w:val="left" w:pos="887"/>
        </w:tabs>
        <w:spacing w:after="0" w:line="360" w:lineRule="auto"/>
        <w:ind w:left="20" w:firstLine="680"/>
        <w:rPr>
          <w:rFonts w:ascii="Times New Roman" w:hAnsi="Times New Roman"/>
          <w:b w:val="0"/>
          <w:i w:val="0"/>
          <w:sz w:val="32"/>
          <w:szCs w:val="32"/>
        </w:rPr>
      </w:pPr>
      <w:r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староста села </w:t>
      </w:r>
      <w:r w:rsidR="00DF5078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Новомихайловка </w:t>
      </w:r>
      <w:proofErr w:type="spellStart"/>
      <w:r w:rsidR="006D6470"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>Воблый</w:t>
      </w:r>
      <w:proofErr w:type="spellEnd"/>
      <w:r w:rsidR="006D6470"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М.Г.</w:t>
      </w:r>
    </w:p>
    <w:p w:rsidR="00B179B7" w:rsidRPr="00081C52" w:rsidRDefault="006D6470" w:rsidP="00E541DD">
      <w:pPr>
        <w:pStyle w:val="a5"/>
        <w:widowControl w:val="0"/>
        <w:numPr>
          <w:ilvl w:val="0"/>
          <w:numId w:val="1"/>
        </w:numPr>
        <w:tabs>
          <w:tab w:val="left" w:pos="1127"/>
        </w:tabs>
        <w:spacing w:after="0" w:line="360" w:lineRule="auto"/>
        <w:ind w:left="20" w:firstLine="680"/>
        <w:rPr>
          <w:rFonts w:ascii="Times New Roman" w:hAnsi="Times New Roman"/>
          <w:b w:val="0"/>
          <w:i w:val="0"/>
          <w:sz w:val="32"/>
          <w:szCs w:val="32"/>
        </w:rPr>
      </w:pPr>
      <w:r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Комиссия по делам несовершеннолетних </w:t>
      </w:r>
      <w:r w:rsidR="00B179B7"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>(председатель</w:t>
      </w:r>
      <w:r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Федько Е.В.</w:t>
      </w:r>
      <w:r w:rsidR="00B179B7"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>).</w:t>
      </w:r>
    </w:p>
    <w:p w:rsidR="00B179B7" w:rsidRPr="00081C52" w:rsidRDefault="00B179B7" w:rsidP="00E541DD">
      <w:pPr>
        <w:pStyle w:val="a5"/>
        <w:widowControl w:val="0"/>
        <w:numPr>
          <w:ilvl w:val="0"/>
          <w:numId w:val="1"/>
        </w:numPr>
        <w:tabs>
          <w:tab w:val="left" w:pos="1118"/>
        </w:tabs>
        <w:spacing w:after="0" w:line="360" w:lineRule="auto"/>
        <w:ind w:left="20" w:firstLine="680"/>
        <w:rPr>
          <w:rFonts w:ascii="Times New Roman" w:hAnsi="Times New Roman"/>
          <w:b w:val="0"/>
          <w:i w:val="0"/>
          <w:sz w:val="32"/>
          <w:szCs w:val="32"/>
        </w:rPr>
      </w:pPr>
      <w:r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>Женсовет (председатель</w:t>
      </w:r>
      <w:r w:rsidR="00182051"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</w:t>
      </w:r>
      <w:proofErr w:type="spellStart"/>
      <w:r w:rsidR="00E541DD"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>Султангузина</w:t>
      </w:r>
      <w:proofErr w:type="spellEnd"/>
      <w:r w:rsidR="006D6470"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</w:t>
      </w:r>
      <w:r w:rsidR="00E541DD"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>Н.Ф.</w:t>
      </w:r>
      <w:r w:rsidR="006D6470"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 </w:t>
      </w:r>
      <w:r w:rsidRPr="00081C52">
        <w:rPr>
          <w:rFonts w:ascii="Times New Roman" w:hAnsi="Times New Roman"/>
          <w:b w:val="0"/>
          <w:i w:val="0"/>
          <w:color w:val="000000"/>
          <w:sz w:val="32"/>
          <w:szCs w:val="32"/>
        </w:rPr>
        <w:t>.)</w:t>
      </w:r>
    </w:p>
    <w:p w:rsidR="00B179B7" w:rsidRPr="00081C52" w:rsidRDefault="00B179B7" w:rsidP="00E541DD">
      <w:pPr>
        <w:numPr>
          <w:ilvl w:val="0"/>
          <w:numId w:val="2"/>
        </w:numPr>
        <w:spacing w:before="100" w:after="100" w:line="360" w:lineRule="auto"/>
        <w:jc w:val="both"/>
        <w:rPr>
          <w:rFonts w:ascii="Times New Roman" w:hAnsi="Times New Roman"/>
          <w:sz w:val="32"/>
          <w:szCs w:val="32"/>
        </w:rPr>
      </w:pPr>
      <w:r w:rsidRPr="00081C52">
        <w:rPr>
          <w:rFonts w:ascii="Times New Roman" w:hAnsi="Times New Roman"/>
          <w:sz w:val="32"/>
          <w:szCs w:val="32"/>
        </w:rPr>
        <w:t>Совет молодежи ( председатель</w:t>
      </w:r>
      <w:r w:rsidR="006D6470" w:rsidRPr="00081C5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D6470" w:rsidRPr="00081C52">
        <w:rPr>
          <w:rFonts w:ascii="Times New Roman" w:hAnsi="Times New Roman"/>
          <w:sz w:val="32"/>
          <w:szCs w:val="32"/>
        </w:rPr>
        <w:t>Корнеенко</w:t>
      </w:r>
      <w:proofErr w:type="spellEnd"/>
      <w:r w:rsidR="006D6470" w:rsidRPr="00081C52">
        <w:rPr>
          <w:rFonts w:ascii="Times New Roman" w:hAnsi="Times New Roman"/>
          <w:sz w:val="32"/>
          <w:szCs w:val="32"/>
        </w:rPr>
        <w:t xml:space="preserve"> Н.Н.</w:t>
      </w:r>
      <w:r w:rsidRPr="00081C52">
        <w:rPr>
          <w:rFonts w:ascii="Times New Roman" w:hAnsi="Times New Roman"/>
          <w:sz w:val="32"/>
          <w:szCs w:val="32"/>
        </w:rPr>
        <w:t>)</w:t>
      </w:r>
    </w:p>
    <w:p w:rsidR="00B179B7" w:rsidRPr="00081C52" w:rsidRDefault="00B179B7" w:rsidP="00E541DD">
      <w:pPr>
        <w:numPr>
          <w:ilvl w:val="0"/>
          <w:numId w:val="2"/>
        </w:numPr>
        <w:spacing w:before="100" w:after="100" w:line="360" w:lineRule="auto"/>
        <w:jc w:val="both"/>
        <w:rPr>
          <w:rFonts w:ascii="Times New Roman" w:hAnsi="Times New Roman"/>
          <w:sz w:val="32"/>
          <w:szCs w:val="32"/>
        </w:rPr>
      </w:pPr>
      <w:r w:rsidRPr="00081C52">
        <w:rPr>
          <w:rFonts w:ascii="Times New Roman" w:hAnsi="Times New Roman"/>
          <w:sz w:val="32"/>
          <w:szCs w:val="32"/>
        </w:rPr>
        <w:t>Административная</w:t>
      </w:r>
      <w:r w:rsidR="006D6470" w:rsidRPr="00081C5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D6470" w:rsidRPr="00081C52">
        <w:rPr>
          <w:rFonts w:ascii="Times New Roman" w:hAnsi="Times New Roman"/>
          <w:sz w:val="32"/>
          <w:szCs w:val="32"/>
        </w:rPr>
        <w:t>комиссиия</w:t>
      </w:r>
      <w:proofErr w:type="spellEnd"/>
      <w:r w:rsidRPr="00081C52">
        <w:rPr>
          <w:rFonts w:ascii="Times New Roman" w:hAnsi="Times New Roman"/>
          <w:sz w:val="32"/>
          <w:szCs w:val="32"/>
        </w:rPr>
        <w:t xml:space="preserve"> (председатель</w:t>
      </w:r>
      <w:r w:rsidR="006D6470" w:rsidRPr="00081C52">
        <w:rPr>
          <w:rFonts w:ascii="Times New Roman" w:hAnsi="Times New Roman"/>
          <w:sz w:val="32"/>
          <w:szCs w:val="32"/>
        </w:rPr>
        <w:t xml:space="preserve"> Логинов А.Н.</w:t>
      </w:r>
      <w:r w:rsidRPr="00081C52">
        <w:rPr>
          <w:rFonts w:ascii="Times New Roman" w:hAnsi="Times New Roman"/>
          <w:sz w:val="32"/>
          <w:szCs w:val="32"/>
        </w:rPr>
        <w:t>).</w:t>
      </w:r>
    </w:p>
    <w:p w:rsidR="00E541DD" w:rsidRPr="00081C52" w:rsidRDefault="00B179B7" w:rsidP="005A205E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081C52">
        <w:rPr>
          <w:rFonts w:ascii="Times New Roman" w:hAnsi="Times New Roman"/>
          <w:sz w:val="32"/>
          <w:szCs w:val="32"/>
        </w:rPr>
        <w:t xml:space="preserve">          На территории осуществля</w:t>
      </w:r>
      <w:r w:rsidR="006D6470" w:rsidRPr="00081C52">
        <w:rPr>
          <w:rFonts w:ascii="Times New Roman" w:hAnsi="Times New Roman"/>
          <w:sz w:val="32"/>
          <w:szCs w:val="32"/>
        </w:rPr>
        <w:t>ют свою деятельность</w:t>
      </w:r>
      <w:r w:rsidR="00E541DD" w:rsidRPr="00081C52">
        <w:rPr>
          <w:rFonts w:ascii="Times New Roman" w:hAnsi="Times New Roman"/>
          <w:sz w:val="32"/>
          <w:szCs w:val="32"/>
        </w:rPr>
        <w:t xml:space="preserve"> Индивидуальные предприниматели:</w:t>
      </w:r>
    </w:p>
    <w:p w:rsidR="00E541DD" w:rsidRPr="00081C52" w:rsidRDefault="00E541DD" w:rsidP="00E541DD">
      <w:pPr>
        <w:spacing w:after="0" w:line="360" w:lineRule="auto"/>
        <w:ind w:right="-1"/>
        <w:jc w:val="both"/>
        <w:rPr>
          <w:rFonts w:ascii="Times New Roman" w:hAnsi="Times New Roman"/>
          <w:sz w:val="32"/>
          <w:szCs w:val="32"/>
        </w:rPr>
      </w:pPr>
      <w:r w:rsidRPr="00081C52">
        <w:rPr>
          <w:rFonts w:ascii="Times New Roman" w:hAnsi="Times New Roman"/>
          <w:sz w:val="32"/>
          <w:szCs w:val="32"/>
        </w:rPr>
        <w:t xml:space="preserve">ИП </w:t>
      </w:r>
      <w:proofErr w:type="spellStart"/>
      <w:r w:rsidRPr="00081C52">
        <w:rPr>
          <w:rFonts w:ascii="Times New Roman" w:hAnsi="Times New Roman"/>
          <w:sz w:val="32"/>
          <w:szCs w:val="32"/>
        </w:rPr>
        <w:t>Перевозников</w:t>
      </w:r>
      <w:proofErr w:type="spellEnd"/>
      <w:r w:rsidRPr="00081C52">
        <w:rPr>
          <w:rFonts w:ascii="Times New Roman" w:hAnsi="Times New Roman"/>
          <w:sz w:val="32"/>
          <w:szCs w:val="32"/>
        </w:rPr>
        <w:t xml:space="preserve"> Виктор Федорович</w:t>
      </w:r>
    </w:p>
    <w:p w:rsidR="00E541DD" w:rsidRPr="00081C52" w:rsidRDefault="00E541DD" w:rsidP="00E541DD">
      <w:pPr>
        <w:spacing w:after="0" w:line="360" w:lineRule="auto"/>
        <w:ind w:right="-1"/>
        <w:jc w:val="both"/>
        <w:rPr>
          <w:rFonts w:ascii="Times New Roman" w:hAnsi="Times New Roman"/>
          <w:sz w:val="32"/>
          <w:szCs w:val="32"/>
        </w:rPr>
      </w:pPr>
      <w:r w:rsidRPr="00081C52">
        <w:rPr>
          <w:rFonts w:ascii="Times New Roman" w:hAnsi="Times New Roman"/>
          <w:sz w:val="32"/>
          <w:szCs w:val="32"/>
        </w:rPr>
        <w:t>ИП Горбачев Игорь Александрович</w:t>
      </w:r>
    </w:p>
    <w:p w:rsidR="00B179B7" w:rsidRPr="00081C52" w:rsidRDefault="00E541DD" w:rsidP="00E541DD">
      <w:pPr>
        <w:spacing w:after="0" w:line="360" w:lineRule="auto"/>
        <w:ind w:right="-1"/>
        <w:jc w:val="both"/>
        <w:rPr>
          <w:rFonts w:ascii="Times New Roman" w:hAnsi="Times New Roman"/>
          <w:sz w:val="32"/>
          <w:szCs w:val="32"/>
        </w:rPr>
      </w:pPr>
      <w:r w:rsidRPr="00081C52">
        <w:rPr>
          <w:rFonts w:ascii="Times New Roman" w:hAnsi="Times New Roman"/>
          <w:sz w:val="32"/>
          <w:szCs w:val="32"/>
        </w:rPr>
        <w:t xml:space="preserve">ИП </w:t>
      </w:r>
      <w:proofErr w:type="spellStart"/>
      <w:r w:rsidRPr="00081C52">
        <w:rPr>
          <w:rFonts w:ascii="Times New Roman" w:hAnsi="Times New Roman"/>
          <w:sz w:val="32"/>
          <w:szCs w:val="32"/>
        </w:rPr>
        <w:t>Совинова</w:t>
      </w:r>
      <w:proofErr w:type="spellEnd"/>
      <w:r w:rsidRPr="00081C52">
        <w:rPr>
          <w:rFonts w:ascii="Times New Roman" w:hAnsi="Times New Roman"/>
          <w:sz w:val="32"/>
          <w:szCs w:val="32"/>
        </w:rPr>
        <w:t xml:space="preserve"> Светлана Владимировна</w:t>
      </w:r>
      <w:r w:rsidR="00B179B7" w:rsidRPr="00081C52">
        <w:rPr>
          <w:rFonts w:ascii="Times New Roman" w:hAnsi="Times New Roman"/>
          <w:sz w:val="32"/>
          <w:szCs w:val="32"/>
        </w:rPr>
        <w:t xml:space="preserve"> </w:t>
      </w:r>
    </w:p>
    <w:p w:rsidR="00E541DD" w:rsidRPr="00081C52" w:rsidRDefault="00E541DD" w:rsidP="00E541DD">
      <w:pPr>
        <w:spacing w:after="0" w:line="360" w:lineRule="auto"/>
        <w:ind w:right="-1"/>
        <w:jc w:val="both"/>
        <w:rPr>
          <w:rFonts w:ascii="Times New Roman" w:hAnsi="Times New Roman"/>
          <w:sz w:val="32"/>
          <w:szCs w:val="32"/>
        </w:rPr>
      </w:pPr>
      <w:r w:rsidRPr="00081C52">
        <w:rPr>
          <w:rFonts w:ascii="Times New Roman" w:hAnsi="Times New Roman"/>
          <w:sz w:val="32"/>
          <w:szCs w:val="32"/>
        </w:rPr>
        <w:t xml:space="preserve">ИП </w:t>
      </w:r>
      <w:proofErr w:type="spellStart"/>
      <w:r w:rsidRPr="00081C52">
        <w:rPr>
          <w:rFonts w:ascii="Times New Roman" w:hAnsi="Times New Roman"/>
          <w:sz w:val="32"/>
          <w:szCs w:val="32"/>
        </w:rPr>
        <w:t>Гумирова</w:t>
      </w:r>
      <w:proofErr w:type="spellEnd"/>
      <w:r w:rsidRPr="00081C52">
        <w:rPr>
          <w:rFonts w:ascii="Times New Roman" w:hAnsi="Times New Roman"/>
          <w:sz w:val="32"/>
          <w:szCs w:val="32"/>
        </w:rPr>
        <w:t xml:space="preserve"> Эльвира </w:t>
      </w:r>
      <w:proofErr w:type="spellStart"/>
      <w:r w:rsidRPr="00081C52">
        <w:rPr>
          <w:rFonts w:ascii="Times New Roman" w:hAnsi="Times New Roman"/>
          <w:sz w:val="32"/>
          <w:szCs w:val="32"/>
        </w:rPr>
        <w:t>Мансуровна</w:t>
      </w:r>
      <w:proofErr w:type="spellEnd"/>
    </w:p>
    <w:p w:rsidR="00B179B7" w:rsidRPr="00081C52" w:rsidRDefault="00B179B7" w:rsidP="00E541D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081C52">
        <w:rPr>
          <w:rFonts w:ascii="Times New Roman" w:hAnsi="Times New Roman"/>
          <w:sz w:val="32"/>
          <w:szCs w:val="32"/>
        </w:rPr>
        <w:t>Многие вопросы ре</w:t>
      </w:r>
      <w:r w:rsidR="00E541DD" w:rsidRPr="00081C52">
        <w:rPr>
          <w:rFonts w:ascii="Times New Roman" w:hAnsi="Times New Roman"/>
          <w:sz w:val="32"/>
          <w:szCs w:val="32"/>
        </w:rPr>
        <w:t>шаются нашими предпринимателями.</w:t>
      </w:r>
    </w:p>
    <w:p w:rsidR="00B179B7" w:rsidRDefault="006D6470" w:rsidP="00E541D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081C52">
        <w:rPr>
          <w:rFonts w:ascii="Times New Roman" w:hAnsi="Times New Roman"/>
          <w:sz w:val="32"/>
          <w:szCs w:val="32"/>
        </w:rPr>
        <w:t xml:space="preserve">    </w:t>
      </w:r>
      <w:r w:rsidR="00B179B7" w:rsidRPr="00081C52">
        <w:rPr>
          <w:rFonts w:ascii="Times New Roman" w:hAnsi="Times New Roman"/>
          <w:sz w:val="32"/>
          <w:szCs w:val="32"/>
        </w:rPr>
        <w:t>Хочу выразить им огромную благодарность за финансовую поддержку наших учреждений.</w:t>
      </w:r>
    </w:p>
    <w:p w:rsidR="00081C52" w:rsidRDefault="00570713" w:rsidP="00081C52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sz w:val="32"/>
          <w:szCs w:val="32"/>
        </w:rPr>
      </w:pPr>
      <w:r w:rsidRPr="00EA3110">
        <w:rPr>
          <w:sz w:val="32"/>
          <w:szCs w:val="32"/>
        </w:rPr>
        <w:t xml:space="preserve">  </w:t>
      </w:r>
    </w:p>
    <w:p w:rsidR="00570713" w:rsidRPr="00EA3110" w:rsidRDefault="00570713" w:rsidP="00081C52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center"/>
        <w:rPr>
          <w:b/>
          <w:i/>
          <w:sz w:val="32"/>
          <w:szCs w:val="32"/>
        </w:rPr>
      </w:pPr>
      <w:r w:rsidRPr="00EA3110">
        <w:rPr>
          <w:b/>
          <w:i/>
          <w:sz w:val="32"/>
          <w:szCs w:val="32"/>
        </w:rPr>
        <w:t>Безопасность на территории сельсовета</w:t>
      </w:r>
    </w:p>
    <w:p w:rsidR="00570713" w:rsidRPr="00EA3110" w:rsidRDefault="00570713" w:rsidP="00EA3110">
      <w:pPr>
        <w:spacing w:line="360" w:lineRule="auto"/>
        <w:rPr>
          <w:rFonts w:ascii="Times New Roman" w:hAnsi="Times New Roman"/>
          <w:sz w:val="32"/>
          <w:szCs w:val="32"/>
        </w:rPr>
      </w:pPr>
      <w:r w:rsidRPr="00EA3110">
        <w:rPr>
          <w:rFonts w:ascii="Times New Roman" w:hAnsi="Times New Roman"/>
          <w:sz w:val="32"/>
          <w:szCs w:val="32"/>
        </w:rPr>
        <w:t xml:space="preserve">      В соответствии с 131 Федеральным Законом «О местном самоуправлении» в полномочия администрации  сельсовета входит организация первичных мер пожаротушения. Каждый житель обязан соблюдать меры пожарной безопасности, чтобы не допустить возгорание в жилом секторе. Для обеспечения пожарной безопасности имеется пожарный автомобиль  в рабочем состоянии. В зимнее время автомобиль находится в отапливаемой стоянке.</w:t>
      </w:r>
    </w:p>
    <w:p w:rsidR="00570713" w:rsidRPr="00EA3110" w:rsidRDefault="00570713" w:rsidP="00EA3110">
      <w:pPr>
        <w:spacing w:line="360" w:lineRule="auto"/>
        <w:rPr>
          <w:rFonts w:ascii="Times New Roman" w:hAnsi="Times New Roman"/>
          <w:sz w:val="32"/>
          <w:szCs w:val="32"/>
        </w:rPr>
      </w:pPr>
      <w:r w:rsidRPr="00EA3110">
        <w:rPr>
          <w:rFonts w:ascii="Times New Roman" w:hAnsi="Times New Roman"/>
          <w:sz w:val="32"/>
          <w:szCs w:val="32"/>
        </w:rPr>
        <w:lastRenderedPageBreak/>
        <w:t xml:space="preserve">        Вызывают беспокойство брошенные дома, к которым подведено электричество  и сорная растительность рядом с домами. Администрацией сельсовета  проводились собрания граждан, цель которых информирование населения о деятельности местной власти.</w:t>
      </w:r>
    </w:p>
    <w:p w:rsidR="00EA3110" w:rsidRPr="00EA3110" w:rsidRDefault="00EA3110" w:rsidP="00EA3110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EA3110">
        <w:rPr>
          <w:sz w:val="32"/>
          <w:szCs w:val="32"/>
        </w:rPr>
        <w:t>На территории Бурунчинского сельсовета созданы и работают две профилактические группы. Членами рабочей группы жителям сёл вручались памятки по противопожарной безопасности, проводится пояснительная работа по соблюдению противопожарной безопасности. Эту работу проводим регулярно в течение всего года.</w:t>
      </w:r>
    </w:p>
    <w:p w:rsidR="00EA3110" w:rsidRPr="00EA3110" w:rsidRDefault="00EA3110" w:rsidP="00EA3110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EA3110">
        <w:rPr>
          <w:rFonts w:ascii="Times New Roman" w:hAnsi="Times New Roman"/>
          <w:sz w:val="32"/>
          <w:szCs w:val="32"/>
          <w:shd w:val="clear" w:color="auto" w:fill="FFFFFF"/>
        </w:rPr>
        <w:t>Ежегодно  производится обустройство защитных противопожарных полос (опашка) границ населённых пунктов сельсовета.</w:t>
      </w:r>
      <w:r w:rsidRPr="00EA3110">
        <w:rPr>
          <w:rFonts w:ascii="Times New Roman" w:hAnsi="Times New Roman"/>
          <w:sz w:val="32"/>
          <w:szCs w:val="32"/>
        </w:rPr>
        <w:t xml:space="preserve"> На постоянной основе  действует межведомственная акция «Сохрани жизнь себе и своему ребенку».</w:t>
      </w:r>
      <w:r w:rsidRPr="00EA3110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EA3110">
        <w:rPr>
          <w:rFonts w:ascii="Times New Roman" w:hAnsi="Times New Roman"/>
          <w:sz w:val="32"/>
          <w:szCs w:val="32"/>
        </w:rPr>
        <w:t>В целях профилактики несчастных случаев и недопущения случаев гибели людей на пожарах на 1 января  2021 года  обследовано  более двухсот семей, установлено 20</w:t>
      </w:r>
      <w:r w:rsidR="00081C52">
        <w:rPr>
          <w:rFonts w:ascii="Times New Roman" w:hAnsi="Times New Roman"/>
          <w:sz w:val="32"/>
          <w:szCs w:val="32"/>
        </w:rPr>
        <w:t xml:space="preserve"> </w:t>
      </w:r>
      <w:r w:rsidRPr="00EA3110">
        <w:rPr>
          <w:rFonts w:ascii="Times New Roman" w:hAnsi="Times New Roman"/>
          <w:sz w:val="32"/>
          <w:szCs w:val="32"/>
        </w:rPr>
        <w:t xml:space="preserve">автономных </w:t>
      </w:r>
      <w:proofErr w:type="spellStart"/>
      <w:r w:rsidRPr="00EA3110">
        <w:rPr>
          <w:rFonts w:ascii="Times New Roman" w:hAnsi="Times New Roman"/>
          <w:sz w:val="32"/>
          <w:szCs w:val="32"/>
        </w:rPr>
        <w:t>дымоизвещателей</w:t>
      </w:r>
      <w:proofErr w:type="spellEnd"/>
      <w:r w:rsidRPr="00EA3110">
        <w:rPr>
          <w:rFonts w:ascii="Times New Roman" w:hAnsi="Times New Roman"/>
          <w:sz w:val="32"/>
          <w:szCs w:val="32"/>
        </w:rPr>
        <w:t xml:space="preserve">, 8 из них  в многодетных, в  семьях социально-опасного положения. Работа по акции продолжается. </w:t>
      </w:r>
    </w:p>
    <w:p w:rsidR="00DE5050" w:rsidRPr="00570713" w:rsidRDefault="00DE5050" w:rsidP="00570713">
      <w:pPr>
        <w:pStyle w:val="a3"/>
        <w:shd w:val="clear" w:color="auto" w:fill="FFFFFF"/>
        <w:spacing w:before="0" w:beforeAutospacing="0" w:after="200" w:afterAutospacing="0" w:line="360" w:lineRule="auto"/>
        <w:jc w:val="center"/>
        <w:rPr>
          <w:b/>
          <w:i/>
          <w:color w:val="000000"/>
          <w:sz w:val="32"/>
          <w:szCs w:val="32"/>
        </w:rPr>
      </w:pPr>
      <w:r w:rsidRPr="00570713">
        <w:rPr>
          <w:b/>
          <w:i/>
          <w:color w:val="000000"/>
          <w:sz w:val="32"/>
          <w:szCs w:val="32"/>
        </w:rPr>
        <w:t>Заключение.</w:t>
      </w:r>
    </w:p>
    <w:p w:rsidR="00DE5050" w:rsidRPr="00F561E0" w:rsidRDefault="00C77E2B" w:rsidP="00F561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В 2022 году планируется произвести ремонт </w:t>
      </w:r>
      <w:r w:rsidR="00151720" w:rsidRPr="004920A2">
        <w:rPr>
          <w:color w:val="000000"/>
          <w:sz w:val="32"/>
          <w:szCs w:val="32"/>
        </w:rPr>
        <w:t xml:space="preserve">дорог и детских </w:t>
      </w:r>
      <w:r w:rsidR="00151720" w:rsidRPr="00F561E0">
        <w:rPr>
          <w:color w:val="000000"/>
          <w:sz w:val="32"/>
          <w:szCs w:val="32"/>
        </w:rPr>
        <w:t xml:space="preserve">площадок </w:t>
      </w:r>
      <w:r w:rsidR="00F561E0" w:rsidRPr="00F561E0">
        <w:rPr>
          <w:color w:val="000000"/>
          <w:sz w:val="32"/>
          <w:szCs w:val="32"/>
        </w:rPr>
        <w:t>в с. Бур</w:t>
      </w:r>
      <w:r w:rsidR="00294671">
        <w:rPr>
          <w:color w:val="000000"/>
          <w:sz w:val="32"/>
          <w:szCs w:val="32"/>
        </w:rPr>
        <w:t>у</w:t>
      </w:r>
      <w:r w:rsidR="00F561E0" w:rsidRPr="00F561E0">
        <w:rPr>
          <w:color w:val="000000"/>
          <w:sz w:val="32"/>
          <w:szCs w:val="32"/>
        </w:rPr>
        <w:t>нча и в с. Новомихайловка.</w:t>
      </w:r>
    </w:p>
    <w:p w:rsidR="00182051" w:rsidRPr="00F561E0" w:rsidRDefault="00182051" w:rsidP="00F561E0">
      <w:pPr>
        <w:pStyle w:val="formattext"/>
        <w:spacing w:before="0" w:beforeAutospacing="0" w:after="0" w:afterAutospacing="0" w:line="360" w:lineRule="auto"/>
        <w:ind w:firstLine="709"/>
        <w:rPr>
          <w:sz w:val="32"/>
          <w:szCs w:val="32"/>
        </w:rPr>
      </w:pPr>
      <w:r w:rsidRPr="00F561E0">
        <w:rPr>
          <w:sz w:val="32"/>
          <w:szCs w:val="32"/>
        </w:rPr>
        <w:t>В рамках реализации проекта развития сельских поселений Оренбургской области, основанных на местных инициативах, в 2021 году жители с</w:t>
      </w:r>
      <w:r w:rsidR="00A33B99">
        <w:rPr>
          <w:sz w:val="32"/>
          <w:szCs w:val="32"/>
        </w:rPr>
        <w:t>ела</w:t>
      </w:r>
      <w:r w:rsidRPr="00F561E0">
        <w:rPr>
          <w:sz w:val="32"/>
          <w:szCs w:val="32"/>
        </w:rPr>
        <w:t xml:space="preserve"> поддержали наше предложение принять </w:t>
      </w:r>
      <w:r w:rsidRPr="00F561E0">
        <w:rPr>
          <w:sz w:val="32"/>
          <w:szCs w:val="32"/>
        </w:rPr>
        <w:lastRenderedPageBreak/>
        <w:t xml:space="preserve">участие  в конкурсном отборе проектов развития общественной инфраструктуры, основанных на местных инициативах. </w:t>
      </w:r>
    </w:p>
    <w:p w:rsidR="00182051" w:rsidRPr="00F561E0" w:rsidRDefault="00182051" w:rsidP="00F561E0">
      <w:pPr>
        <w:pStyle w:val="formattext"/>
        <w:spacing w:before="0" w:beforeAutospacing="0" w:after="0" w:afterAutospacing="0" w:line="360" w:lineRule="auto"/>
        <w:ind w:firstLine="709"/>
        <w:rPr>
          <w:sz w:val="32"/>
          <w:szCs w:val="32"/>
        </w:rPr>
      </w:pPr>
      <w:r w:rsidRPr="00F561E0">
        <w:rPr>
          <w:sz w:val="32"/>
          <w:szCs w:val="32"/>
        </w:rPr>
        <w:t>Проект «Капитальный ремонт ограждения кладбища в с.</w:t>
      </w:r>
      <w:r w:rsidR="00294671">
        <w:rPr>
          <w:sz w:val="32"/>
          <w:szCs w:val="32"/>
        </w:rPr>
        <w:t xml:space="preserve"> </w:t>
      </w:r>
      <w:r w:rsidRPr="00F561E0">
        <w:rPr>
          <w:sz w:val="32"/>
          <w:szCs w:val="32"/>
        </w:rPr>
        <w:t xml:space="preserve">Бурунча Саракташского района Оренбургской области» прошёл конкурсный отбор и будет реализован в 2022 году. Стоимость его составляет 447 121 рублей (в том числе: 286 000 рублей - областная субсидия, 30 500 рублей - спонсорская помощь от </w:t>
      </w:r>
      <w:proofErr w:type="spellStart"/>
      <w:r w:rsidRPr="00F561E0">
        <w:rPr>
          <w:sz w:val="32"/>
          <w:szCs w:val="32"/>
        </w:rPr>
        <w:t>Перевозникова</w:t>
      </w:r>
      <w:proofErr w:type="spellEnd"/>
      <w:r w:rsidRPr="00F561E0">
        <w:rPr>
          <w:sz w:val="32"/>
          <w:szCs w:val="32"/>
        </w:rPr>
        <w:t xml:space="preserve"> Ф.В., 57 421 рубль - администрация сельсов</w:t>
      </w:r>
      <w:r w:rsidR="00A33B99">
        <w:rPr>
          <w:sz w:val="32"/>
          <w:szCs w:val="32"/>
        </w:rPr>
        <w:t>ета, 57 200 рублей должны поступить от населения</w:t>
      </w:r>
      <w:r w:rsidRPr="00F561E0">
        <w:rPr>
          <w:sz w:val="32"/>
          <w:szCs w:val="32"/>
        </w:rPr>
        <w:t>).</w:t>
      </w:r>
      <w:r w:rsidR="00A33B99">
        <w:rPr>
          <w:sz w:val="32"/>
          <w:szCs w:val="32"/>
        </w:rPr>
        <w:t xml:space="preserve"> Для этого необходимо создать инициативную группу , которая будет заниматься сбором средств.</w:t>
      </w:r>
    </w:p>
    <w:p w:rsidR="00182051" w:rsidRPr="00F561E0" w:rsidRDefault="00182051" w:rsidP="00F561E0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32"/>
          <w:szCs w:val="32"/>
        </w:rPr>
      </w:pPr>
      <w:r w:rsidRPr="00F561E0">
        <w:rPr>
          <w:rFonts w:ascii="Times New Roman" w:hAnsi="Times New Roman"/>
          <w:sz w:val="32"/>
          <w:szCs w:val="32"/>
        </w:rPr>
        <w:t xml:space="preserve">В настоящее время все подготовительные работы проведены: это подготовка сметной документации, проведение </w:t>
      </w:r>
      <w:proofErr w:type="spellStart"/>
      <w:r w:rsidRPr="00F561E0">
        <w:rPr>
          <w:rFonts w:ascii="Times New Roman" w:hAnsi="Times New Roman"/>
          <w:sz w:val="32"/>
          <w:szCs w:val="32"/>
        </w:rPr>
        <w:t>госэкспертизы</w:t>
      </w:r>
      <w:proofErr w:type="spellEnd"/>
      <w:r w:rsidRPr="00F561E0">
        <w:rPr>
          <w:rFonts w:ascii="Times New Roman" w:hAnsi="Times New Roman"/>
          <w:sz w:val="32"/>
          <w:szCs w:val="32"/>
        </w:rPr>
        <w:t>,  договор по реализации данного проекта заключен   с  ООО «</w:t>
      </w:r>
      <w:proofErr w:type="spellStart"/>
      <w:r w:rsidRPr="00F561E0">
        <w:rPr>
          <w:rFonts w:ascii="Times New Roman" w:hAnsi="Times New Roman"/>
          <w:sz w:val="32"/>
          <w:szCs w:val="32"/>
        </w:rPr>
        <w:t>Коммунсервис</w:t>
      </w:r>
      <w:proofErr w:type="spellEnd"/>
      <w:r w:rsidRPr="00F561E0">
        <w:rPr>
          <w:rFonts w:ascii="Times New Roman" w:hAnsi="Times New Roman"/>
          <w:sz w:val="32"/>
          <w:szCs w:val="32"/>
        </w:rPr>
        <w:t>».</w:t>
      </w:r>
    </w:p>
    <w:p w:rsidR="00F561E0" w:rsidRPr="004920A2" w:rsidRDefault="00F561E0" w:rsidP="00F561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Эти и другие поставленные задачи нам необходимо выполнять совместно. </w:t>
      </w:r>
    </w:p>
    <w:p w:rsidR="00F561E0" w:rsidRPr="00081C52" w:rsidRDefault="00F561E0" w:rsidP="00F561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 w:rsidRPr="004920A2">
        <w:rPr>
          <w:color w:val="000000"/>
          <w:sz w:val="32"/>
          <w:szCs w:val="32"/>
        </w:rPr>
        <w:t xml:space="preserve">Надеюсь, что взаимосвязь администрации сельсовета, Совета депутатов и всех жителей населенных пунктов будет еще теснее. Мне хочется, чтобы все живущие здесь понимали, что все зависит от нас самих. Выражаю слова благодарности Совету депутатов, </w:t>
      </w:r>
      <w:r w:rsidR="00A33B99">
        <w:rPr>
          <w:color w:val="000000"/>
          <w:sz w:val="32"/>
          <w:szCs w:val="32"/>
        </w:rPr>
        <w:t>и всем жителям села которые не остаю</w:t>
      </w:r>
      <w:r w:rsidRPr="004920A2">
        <w:rPr>
          <w:color w:val="000000"/>
          <w:sz w:val="32"/>
          <w:szCs w:val="32"/>
        </w:rPr>
        <w:t>тся в стороне о</w:t>
      </w:r>
      <w:r w:rsidR="00A33B99">
        <w:rPr>
          <w:color w:val="000000"/>
          <w:sz w:val="32"/>
          <w:szCs w:val="32"/>
        </w:rPr>
        <w:t>т наших проблем и оказываю</w:t>
      </w:r>
      <w:r w:rsidRPr="004920A2">
        <w:rPr>
          <w:color w:val="000000"/>
          <w:sz w:val="32"/>
          <w:szCs w:val="32"/>
        </w:rPr>
        <w:t xml:space="preserve">т всевозможную помощь. Только вместе мы можем решить наши </w:t>
      </w:r>
      <w:r w:rsidRPr="00081C52">
        <w:rPr>
          <w:color w:val="000000"/>
          <w:sz w:val="32"/>
          <w:szCs w:val="32"/>
        </w:rPr>
        <w:t xml:space="preserve">проблемы и преодолеть трудности. Огромное всем спасибо и надеюсь на дальнейшую плодотворную, совместную работу. </w:t>
      </w:r>
    </w:p>
    <w:p w:rsidR="00F561E0" w:rsidRPr="006B245D" w:rsidRDefault="00F561E0" w:rsidP="00182051">
      <w:pPr>
        <w:rPr>
          <w:sz w:val="28"/>
          <w:szCs w:val="28"/>
        </w:rPr>
      </w:pPr>
    </w:p>
    <w:p w:rsidR="00182051" w:rsidRDefault="00182051" w:rsidP="00182051"/>
    <w:p w:rsidR="00182051" w:rsidRDefault="00182051" w:rsidP="004920A2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</w:p>
    <w:sectPr w:rsidR="00182051" w:rsidSect="001517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740E3A"/>
    <w:lvl w:ilvl="0">
      <w:start w:val="1"/>
      <w:numFmt w:val="bullet"/>
      <w:lvlText w:val="■"/>
      <w:lvlJc w:val="left"/>
      <w:pPr>
        <w:ind w:left="71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</w:abstractNum>
  <w:abstractNum w:abstractNumId="1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050"/>
    <w:rsid w:val="00081C52"/>
    <w:rsid w:val="0008552F"/>
    <w:rsid w:val="000F64B6"/>
    <w:rsid w:val="00151720"/>
    <w:rsid w:val="00182051"/>
    <w:rsid w:val="00247B36"/>
    <w:rsid w:val="00294671"/>
    <w:rsid w:val="002C5982"/>
    <w:rsid w:val="00321BB1"/>
    <w:rsid w:val="00392214"/>
    <w:rsid w:val="003A0BDC"/>
    <w:rsid w:val="003E2AEE"/>
    <w:rsid w:val="003E4568"/>
    <w:rsid w:val="004015E3"/>
    <w:rsid w:val="00450C6D"/>
    <w:rsid w:val="004920A2"/>
    <w:rsid w:val="00494A6B"/>
    <w:rsid w:val="004D337F"/>
    <w:rsid w:val="00570713"/>
    <w:rsid w:val="0059579C"/>
    <w:rsid w:val="005A205E"/>
    <w:rsid w:val="0061099E"/>
    <w:rsid w:val="00662A8B"/>
    <w:rsid w:val="006C5734"/>
    <w:rsid w:val="006D6470"/>
    <w:rsid w:val="00766C3F"/>
    <w:rsid w:val="00820AB9"/>
    <w:rsid w:val="00881D17"/>
    <w:rsid w:val="008C1936"/>
    <w:rsid w:val="008C363F"/>
    <w:rsid w:val="009319C8"/>
    <w:rsid w:val="0095680E"/>
    <w:rsid w:val="00997C75"/>
    <w:rsid w:val="00A1412C"/>
    <w:rsid w:val="00A33B99"/>
    <w:rsid w:val="00A9785F"/>
    <w:rsid w:val="00AD5985"/>
    <w:rsid w:val="00B179B7"/>
    <w:rsid w:val="00B943FD"/>
    <w:rsid w:val="00C77E2B"/>
    <w:rsid w:val="00C80231"/>
    <w:rsid w:val="00CA66B1"/>
    <w:rsid w:val="00CE0AFA"/>
    <w:rsid w:val="00DE5050"/>
    <w:rsid w:val="00DF5078"/>
    <w:rsid w:val="00DF65FF"/>
    <w:rsid w:val="00E541DD"/>
    <w:rsid w:val="00E57DD6"/>
    <w:rsid w:val="00E60F12"/>
    <w:rsid w:val="00EA3110"/>
    <w:rsid w:val="00EC3208"/>
    <w:rsid w:val="00F561E0"/>
    <w:rsid w:val="00F60B16"/>
    <w:rsid w:val="00F721F4"/>
    <w:rsid w:val="00F978A9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5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0BD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toc 4"/>
    <w:autoRedefine/>
    <w:rsid w:val="00247B36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3A0BD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uiPriority w:val="99"/>
    <w:qFormat/>
    <w:rsid w:val="003A0BDC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uiPriority w:val="99"/>
    <w:rsid w:val="003A0B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179B7"/>
    <w:pPr>
      <w:jc w:val="both"/>
    </w:pPr>
    <w:rPr>
      <w:rFonts w:ascii="Bookman Old Style" w:eastAsia="Calibri" w:hAnsi="Bookman Old Style"/>
      <w:b/>
      <w:bCs/>
      <w:i/>
      <w:iCs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B179B7"/>
    <w:rPr>
      <w:rFonts w:ascii="Bookman Old Style" w:hAnsi="Bookman Old Style"/>
      <w:b/>
      <w:bCs/>
      <w:i/>
      <w:iCs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182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7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cp:lastPrinted>2022-03-03T05:50:00Z</cp:lastPrinted>
  <dcterms:created xsi:type="dcterms:W3CDTF">2022-09-27T14:49:00Z</dcterms:created>
  <dcterms:modified xsi:type="dcterms:W3CDTF">2022-09-27T14:49:00Z</dcterms:modified>
</cp:coreProperties>
</file>