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B920B8" w:rsidTr="00356591">
        <w:trPr>
          <w:trHeight w:val="1187"/>
          <w:jc w:val="center"/>
        </w:trPr>
        <w:tc>
          <w:tcPr>
            <w:tcW w:w="3321" w:type="dxa"/>
          </w:tcPr>
          <w:p w:rsidR="0077256B" w:rsidRPr="00B920B8" w:rsidRDefault="0077256B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256B" w:rsidRPr="00B920B8" w:rsidRDefault="005545CD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Описание: 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B920B8" w:rsidRDefault="0077256B" w:rsidP="00AD174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15C" w:rsidRPr="00B920B8" w:rsidRDefault="0087515C" w:rsidP="00AD1746">
      <w:pPr>
        <w:pStyle w:val="af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20B8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FA3FC0">
        <w:rPr>
          <w:rFonts w:ascii="Times New Roman" w:hAnsi="Times New Roman" w:cs="Times New Roman"/>
          <w:b/>
          <w:caps/>
          <w:sz w:val="28"/>
          <w:szCs w:val="28"/>
        </w:rPr>
        <w:t>БУРНЧИНСКОГО</w:t>
      </w:r>
      <w:r w:rsidRPr="00B920B8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Саракташского района Оренбургской области оРЕНБУРГСКОЙ ОБЛАСТИ</w:t>
      </w:r>
    </w:p>
    <w:p w:rsidR="0087515C" w:rsidRPr="00B920B8" w:rsidRDefault="0087515C" w:rsidP="00AD1746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87515C" w:rsidRPr="00B920B8" w:rsidRDefault="0087515C" w:rsidP="00AD1746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B8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920B8" w:rsidRDefault="00B57FFC" w:rsidP="00AD1746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920B8" w:rsidRDefault="00D81498" w:rsidP="00AD1746">
      <w:pPr>
        <w:jc w:val="right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«</w:t>
      </w:r>
      <w:r w:rsidR="004B3E9F">
        <w:rPr>
          <w:rFonts w:ascii="Times New Roman" w:hAnsi="Times New Roman" w:cs="Times New Roman"/>
          <w:sz w:val="28"/>
          <w:szCs w:val="28"/>
        </w:rPr>
        <w:t>24</w:t>
      </w:r>
      <w:r w:rsidR="00B57FFC" w:rsidRPr="00B920B8">
        <w:rPr>
          <w:rFonts w:ascii="Times New Roman" w:hAnsi="Times New Roman" w:cs="Times New Roman"/>
          <w:sz w:val="28"/>
          <w:szCs w:val="28"/>
        </w:rPr>
        <w:t xml:space="preserve">» </w:t>
      </w:r>
      <w:r w:rsidR="004B3E9F">
        <w:rPr>
          <w:rFonts w:ascii="Times New Roman" w:hAnsi="Times New Roman" w:cs="Times New Roman"/>
          <w:sz w:val="28"/>
          <w:szCs w:val="28"/>
        </w:rPr>
        <w:t>февраля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  202</w:t>
      </w:r>
      <w:r w:rsidR="00385F2B">
        <w:rPr>
          <w:rFonts w:ascii="Times New Roman" w:hAnsi="Times New Roman" w:cs="Times New Roman"/>
          <w:sz w:val="28"/>
          <w:szCs w:val="28"/>
        </w:rPr>
        <w:t>2</w:t>
      </w:r>
      <w:r w:rsidR="00B57FFC" w:rsidRPr="00B920B8">
        <w:rPr>
          <w:rFonts w:ascii="Times New Roman" w:hAnsi="Times New Roman" w:cs="Times New Roman"/>
          <w:sz w:val="28"/>
          <w:szCs w:val="28"/>
        </w:rPr>
        <w:t>г</w:t>
      </w:r>
      <w:r w:rsidR="00786934" w:rsidRPr="00B920B8">
        <w:rPr>
          <w:rFonts w:ascii="Times New Roman" w:hAnsi="Times New Roman" w:cs="Times New Roman"/>
          <w:sz w:val="28"/>
          <w:szCs w:val="28"/>
        </w:rPr>
        <w:t>ода</w:t>
      </w:r>
    </w:p>
    <w:p w:rsidR="00B57FFC" w:rsidRPr="00B920B8" w:rsidRDefault="00B57FFC" w:rsidP="00AD17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0B8" w:rsidRPr="00B920B8" w:rsidRDefault="00B57FFC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Оренбургская область, Саракташский район, село Воздвиженка,  здание  администрации </w:t>
      </w:r>
      <w:r w:rsidR="004B3E9F">
        <w:rPr>
          <w:rFonts w:ascii="Times New Roman" w:hAnsi="Times New Roman" w:cs="Times New Roman"/>
          <w:sz w:val="28"/>
          <w:szCs w:val="28"/>
        </w:rPr>
        <w:t>Бурунчи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нского сельсовета по адресу: с. </w:t>
      </w:r>
      <w:r w:rsidR="004B3E9F">
        <w:rPr>
          <w:rFonts w:ascii="Times New Roman" w:hAnsi="Times New Roman" w:cs="Times New Roman"/>
          <w:sz w:val="28"/>
          <w:szCs w:val="28"/>
        </w:rPr>
        <w:t>Бурунча</w:t>
      </w:r>
      <w:r w:rsidR="00B920B8" w:rsidRPr="00B920B8">
        <w:rPr>
          <w:rFonts w:ascii="Times New Roman" w:hAnsi="Times New Roman" w:cs="Times New Roman"/>
          <w:sz w:val="28"/>
          <w:szCs w:val="28"/>
        </w:rPr>
        <w:t>,</w:t>
      </w:r>
      <w:r w:rsidR="00B920B8" w:rsidRPr="00B92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ул. </w:t>
      </w:r>
      <w:r w:rsidR="004B3E9F">
        <w:rPr>
          <w:rFonts w:ascii="Times New Roman" w:hAnsi="Times New Roman" w:cs="Times New Roman"/>
          <w:sz w:val="28"/>
          <w:szCs w:val="28"/>
        </w:rPr>
        <w:t>Молодежная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, д. </w:t>
      </w:r>
      <w:r w:rsidR="004B3E9F">
        <w:rPr>
          <w:rFonts w:ascii="Times New Roman" w:hAnsi="Times New Roman" w:cs="Times New Roman"/>
          <w:sz w:val="28"/>
          <w:szCs w:val="28"/>
        </w:rPr>
        <w:t>3</w:t>
      </w:r>
      <w:r w:rsidR="00B920B8" w:rsidRPr="00B92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0B8" w:rsidRPr="00B920B8" w:rsidRDefault="00B920B8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Время начала регистрации: 17 ч. </w:t>
      </w:r>
      <w:r w:rsidR="004B3E9F">
        <w:rPr>
          <w:rFonts w:ascii="Times New Roman" w:hAnsi="Times New Roman" w:cs="Times New Roman"/>
          <w:sz w:val="28"/>
          <w:szCs w:val="28"/>
        </w:rPr>
        <w:t>45</w:t>
      </w:r>
      <w:r w:rsidRPr="00B920B8">
        <w:rPr>
          <w:rFonts w:ascii="Times New Roman" w:hAnsi="Times New Roman" w:cs="Times New Roman"/>
          <w:sz w:val="28"/>
          <w:szCs w:val="28"/>
        </w:rPr>
        <w:t>мин</w:t>
      </w:r>
    </w:p>
    <w:p w:rsidR="00B57FFC" w:rsidRPr="00B920B8" w:rsidRDefault="00B57FFC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>18-0</w:t>
      </w:r>
      <w:r w:rsidR="004B3E9F">
        <w:rPr>
          <w:rFonts w:ascii="Times New Roman" w:hAnsi="Times New Roman" w:cs="Times New Roman"/>
          <w:sz w:val="28"/>
          <w:szCs w:val="28"/>
        </w:rPr>
        <w:t>0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Количество</w:t>
      </w:r>
      <w:r w:rsidR="00CF0B4E" w:rsidRPr="00B920B8">
        <w:rPr>
          <w:rFonts w:ascii="Times New Roman" w:hAnsi="Times New Roman" w:cs="Times New Roman"/>
          <w:sz w:val="28"/>
          <w:szCs w:val="28"/>
        </w:rPr>
        <w:t xml:space="preserve"> 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присутствующих: </w:t>
      </w:r>
      <w:r w:rsidR="00D81498" w:rsidRPr="00B920B8">
        <w:rPr>
          <w:rFonts w:ascii="Times New Roman" w:hAnsi="Times New Roman" w:cs="Times New Roman"/>
          <w:sz w:val="28"/>
          <w:szCs w:val="28"/>
        </w:rPr>
        <w:tab/>
      </w:r>
      <w:r w:rsidR="00D81498" w:rsidRPr="00B920B8">
        <w:rPr>
          <w:rFonts w:ascii="Times New Roman" w:hAnsi="Times New Roman" w:cs="Times New Roman"/>
          <w:sz w:val="28"/>
          <w:szCs w:val="28"/>
        </w:rPr>
        <w:tab/>
      </w:r>
      <w:r w:rsidR="00B920B8" w:rsidRPr="00B920B8">
        <w:rPr>
          <w:rFonts w:ascii="Times New Roman" w:hAnsi="Times New Roman" w:cs="Times New Roman"/>
          <w:sz w:val="28"/>
          <w:szCs w:val="28"/>
        </w:rPr>
        <w:t>1</w:t>
      </w:r>
      <w:r w:rsidR="004B3E9F">
        <w:rPr>
          <w:rFonts w:ascii="Times New Roman" w:hAnsi="Times New Roman" w:cs="Times New Roman"/>
          <w:sz w:val="28"/>
          <w:szCs w:val="28"/>
        </w:rPr>
        <w:t>3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4B3E9F"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B920B8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 w:rsidR="004B3E9F">
        <w:rPr>
          <w:rFonts w:ascii="Times New Roman" w:hAnsi="Times New Roman" w:cs="Times New Roman"/>
          <w:sz w:val="28"/>
          <w:szCs w:val="28"/>
        </w:rPr>
        <w:t>Бурунчинский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57FFC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CF0B4E" w:rsidRPr="00B920B8">
        <w:rPr>
          <w:rFonts w:ascii="Times New Roman" w:hAnsi="Times New Roman" w:cs="Times New Roman"/>
          <w:sz w:val="28"/>
          <w:szCs w:val="28"/>
        </w:rPr>
        <w:tab/>
      </w:r>
      <w:r w:rsidR="004B3E9F">
        <w:rPr>
          <w:rFonts w:ascii="Times New Roman" w:hAnsi="Times New Roman" w:cs="Times New Roman"/>
          <w:sz w:val="28"/>
          <w:szCs w:val="28"/>
        </w:rPr>
        <w:t>Морскова Е.М.</w:t>
      </w:r>
      <w:r w:rsidRPr="00B920B8">
        <w:rPr>
          <w:rFonts w:ascii="Times New Roman" w:hAnsi="Times New Roman" w:cs="Times New Roman"/>
          <w:sz w:val="28"/>
          <w:szCs w:val="28"/>
        </w:rPr>
        <w:t xml:space="preserve">, </w:t>
      </w:r>
      <w:r w:rsidR="004B3E9F">
        <w:rPr>
          <w:rFonts w:ascii="Times New Roman" w:hAnsi="Times New Roman" w:cs="Times New Roman"/>
          <w:sz w:val="28"/>
          <w:szCs w:val="28"/>
        </w:rPr>
        <w:t>специалист</w:t>
      </w:r>
      <w:r w:rsidRPr="00B920B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B920B8" w:rsidRPr="00B920B8" w:rsidRDefault="00B920B8" w:rsidP="00B92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0B8" w:rsidRPr="00B920B8" w:rsidRDefault="00B920B8" w:rsidP="00B9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20B8" w:rsidRPr="00B920B8" w:rsidRDefault="00B920B8" w:rsidP="00B9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498" w:rsidRPr="00B920B8" w:rsidRDefault="00385F2B" w:rsidP="00AD17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. О проекте решения Совета депутатов </w:t>
      </w:r>
      <w:r w:rsidR="000D65ED">
        <w:rPr>
          <w:rFonts w:ascii="Times New Roman" w:hAnsi="Times New Roman" w:cs="Times New Roman"/>
          <w:sz w:val="28"/>
          <w:szCs w:val="28"/>
        </w:rPr>
        <w:t>Бурунчи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нского сельсовета «Об исполнении  бюджета 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</w:t>
      </w:r>
      <w:r w:rsidR="00D81498" w:rsidRPr="00B920B8">
        <w:rPr>
          <w:rFonts w:ascii="Times New Roman" w:hAnsi="Times New Roman" w:cs="Times New Roman"/>
          <w:sz w:val="28"/>
          <w:szCs w:val="28"/>
        </w:rPr>
        <w:t>н</w:t>
      </w:r>
      <w:r w:rsidR="008D522F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DF5CAC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8D522F">
        <w:rPr>
          <w:rFonts w:ascii="Times New Roman" w:hAnsi="Times New Roman" w:cs="Times New Roman"/>
          <w:sz w:val="28"/>
          <w:szCs w:val="28"/>
        </w:rPr>
        <w:t>за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1498" w:rsidRPr="00B920B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81498" w:rsidRPr="00B920B8" w:rsidRDefault="00D81498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  <w:t xml:space="preserve">Докладчик – </w:t>
      </w:r>
      <w:r w:rsidR="000D65ED">
        <w:rPr>
          <w:rFonts w:ascii="Times New Roman" w:hAnsi="Times New Roman" w:cs="Times New Roman"/>
          <w:sz w:val="28"/>
          <w:szCs w:val="28"/>
        </w:rPr>
        <w:t>Десятова Н.Г.</w:t>
      </w:r>
      <w:r w:rsidRPr="00B920B8">
        <w:rPr>
          <w:rFonts w:ascii="Times New Roman" w:hAnsi="Times New Roman" w:cs="Times New Roman"/>
          <w:sz w:val="28"/>
          <w:szCs w:val="28"/>
        </w:rPr>
        <w:t>, бух</w:t>
      </w:r>
      <w:r w:rsidR="00594253">
        <w:rPr>
          <w:rFonts w:ascii="Times New Roman" w:hAnsi="Times New Roman" w:cs="Times New Roman"/>
          <w:sz w:val="28"/>
          <w:szCs w:val="28"/>
        </w:rPr>
        <w:t>г</w:t>
      </w:r>
      <w:r w:rsidRPr="00B920B8">
        <w:rPr>
          <w:rFonts w:ascii="Times New Roman" w:hAnsi="Times New Roman" w:cs="Times New Roman"/>
          <w:sz w:val="28"/>
          <w:szCs w:val="28"/>
        </w:rPr>
        <w:t>алтер администрации сельсовета</w:t>
      </w:r>
    </w:p>
    <w:p w:rsidR="00ED15C5" w:rsidRPr="00B920B8" w:rsidRDefault="00ED15C5" w:rsidP="00AD1746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0B8" w:rsidRPr="00B920B8" w:rsidRDefault="00B920B8" w:rsidP="00B920B8">
      <w:pPr>
        <w:numPr>
          <w:ilvl w:val="0"/>
          <w:numId w:val="13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Вступительное слово председательствующего </w:t>
      </w:r>
    </w:p>
    <w:p w:rsidR="00B920B8" w:rsidRPr="00B920B8" w:rsidRDefault="00B920B8" w:rsidP="00B920B8">
      <w:pPr>
        <w:ind w:left="66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Логинов А.Н</w:t>
      </w:r>
      <w:r w:rsidRPr="00B920B8">
        <w:rPr>
          <w:rFonts w:ascii="Times New Roman" w:hAnsi="Times New Roman" w:cs="Times New Roman"/>
          <w:sz w:val="28"/>
          <w:szCs w:val="28"/>
        </w:rPr>
        <w:t>. проинформировал  о существе обсуждаемого вопроса, его значимости, порядке проведения слушаний.</w:t>
      </w:r>
    </w:p>
    <w:p w:rsidR="00D81498" w:rsidRPr="00B920B8" w:rsidRDefault="00B57FFC" w:rsidP="00B92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="00D81498" w:rsidRPr="00B920B8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D81498" w:rsidRPr="00B920B8" w:rsidRDefault="00D81498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498" w:rsidRPr="00B920B8" w:rsidRDefault="00D81498" w:rsidP="00B92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Сегодня проводятся Публичные слушания. Они посвящены рассмотрению исполнения бюджета </w:t>
      </w:r>
      <w:r w:rsidR="00AD1746" w:rsidRPr="00B920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Бурунчинский</w:t>
      </w:r>
      <w:r w:rsidR="00AD1746"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920B8">
        <w:rPr>
          <w:rFonts w:ascii="Times New Roman" w:hAnsi="Times New Roman" w:cs="Times New Roman"/>
          <w:sz w:val="28"/>
          <w:szCs w:val="28"/>
        </w:rPr>
        <w:t>за 20</w:t>
      </w:r>
      <w:r w:rsidR="00B920B8">
        <w:rPr>
          <w:rFonts w:ascii="Times New Roman" w:hAnsi="Times New Roman" w:cs="Times New Roman"/>
          <w:sz w:val="28"/>
          <w:szCs w:val="28"/>
        </w:rPr>
        <w:t>2</w:t>
      </w:r>
      <w:r w:rsidR="00385F2B">
        <w:rPr>
          <w:rFonts w:ascii="Times New Roman" w:hAnsi="Times New Roman" w:cs="Times New Roman"/>
          <w:sz w:val="28"/>
          <w:szCs w:val="28"/>
        </w:rPr>
        <w:t>1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1746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Работа по подготовке данного вопроса велась рабочей группой администрации </w:t>
      </w:r>
      <w:r w:rsidR="00ED15C5" w:rsidRPr="00B920B8">
        <w:rPr>
          <w:rFonts w:ascii="Times New Roman" w:hAnsi="Times New Roman" w:cs="Times New Roman"/>
          <w:sz w:val="28"/>
          <w:szCs w:val="28"/>
        </w:rPr>
        <w:t>сельсовета</w:t>
      </w:r>
      <w:r w:rsidRPr="00B920B8">
        <w:rPr>
          <w:rFonts w:ascii="Times New Roman" w:hAnsi="Times New Roman" w:cs="Times New Roman"/>
          <w:sz w:val="28"/>
          <w:szCs w:val="28"/>
        </w:rPr>
        <w:t xml:space="preserve"> в плановом порядке. Итоги исполнения бюджета</w:t>
      </w:r>
      <w:r w:rsidR="00ED15C5" w:rsidRPr="00B920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920B8">
        <w:rPr>
          <w:rFonts w:ascii="Times New Roman" w:hAnsi="Times New Roman" w:cs="Times New Roman"/>
          <w:sz w:val="28"/>
          <w:szCs w:val="28"/>
        </w:rPr>
        <w:t xml:space="preserve"> за 20</w:t>
      </w:r>
      <w:r w:rsidR="00B920B8">
        <w:rPr>
          <w:rFonts w:ascii="Times New Roman" w:hAnsi="Times New Roman" w:cs="Times New Roman"/>
          <w:sz w:val="28"/>
          <w:szCs w:val="28"/>
        </w:rPr>
        <w:t>2</w:t>
      </w:r>
      <w:r w:rsidR="00385F2B">
        <w:rPr>
          <w:rFonts w:ascii="Times New Roman" w:hAnsi="Times New Roman" w:cs="Times New Roman"/>
          <w:sz w:val="28"/>
          <w:szCs w:val="28"/>
        </w:rPr>
        <w:t>1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</w:t>
      </w:r>
      <w:r w:rsidRPr="00B920B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D15C5" w:rsidRPr="00B920B8">
        <w:rPr>
          <w:rFonts w:ascii="Times New Roman" w:hAnsi="Times New Roman" w:cs="Times New Roman"/>
          <w:sz w:val="28"/>
          <w:szCs w:val="28"/>
        </w:rPr>
        <w:t>сельсовета</w:t>
      </w:r>
      <w:r w:rsidR="00AD1746" w:rsidRPr="00B920B8">
        <w:rPr>
          <w:rFonts w:ascii="Times New Roman" w:hAnsi="Times New Roman" w:cs="Times New Roman"/>
          <w:sz w:val="28"/>
          <w:szCs w:val="28"/>
        </w:rPr>
        <w:t>, с проектом можно было ознакомиться также в здании администрации сельсовета.</w:t>
      </w:r>
    </w:p>
    <w:p w:rsidR="00D81498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Предложений и замечаний от жителей по итогам исполнения бюджета за 20</w:t>
      </w:r>
      <w:r w:rsidR="00B920B8">
        <w:rPr>
          <w:rFonts w:ascii="Times New Roman" w:hAnsi="Times New Roman" w:cs="Times New Roman"/>
          <w:sz w:val="28"/>
          <w:szCs w:val="28"/>
        </w:rPr>
        <w:t>2</w:t>
      </w:r>
      <w:r w:rsidR="00385F2B">
        <w:rPr>
          <w:rFonts w:ascii="Times New Roman" w:hAnsi="Times New Roman" w:cs="Times New Roman"/>
          <w:sz w:val="28"/>
          <w:szCs w:val="28"/>
        </w:rPr>
        <w:t>1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D81498" w:rsidRPr="00B920B8" w:rsidRDefault="00D81498" w:rsidP="00AD174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B920B8">
      <w:pPr>
        <w:shd w:val="clear" w:color="auto" w:fill="FCFCFD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Слово для доклада предоставляется специалисту администрации сельсовета,  бухгалтеру администрации сельсовета </w:t>
      </w:r>
      <w:r w:rsidR="000D65ED">
        <w:rPr>
          <w:rFonts w:ascii="Times New Roman" w:hAnsi="Times New Roman" w:cs="Times New Roman"/>
          <w:sz w:val="28"/>
          <w:szCs w:val="28"/>
        </w:rPr>
        <w:t>Десятовой Надежде Геннадьевне</w:t>
      </w:r>
      <w:r w:rsidRPr="00B920B8">
        <w:rPr>
          <w:rFonts w:ascii="Times New Roman" w:hAnsi="Times New Roman" w:cs="Times New Roman"/>
          <w:sz w:val="28"/>
          <w:szCs w:val="28"/>
        </w:rPr>
        <w:t>.</w:t>
      </w:r>
    </w:p>
    <w:p w:rsidR="00B57FFC" w:rsidRPr="00B920B8" w:rsidRDefault="00B57FFC" w:rsidP="00AD1746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0558A5" w:rsidRPr="00B920B8" w:rsidRDefault="000558A5" w:rsidP="00AD1746">
      <w:pPr>
        <w:shd w:val="clear" w:color="auto" w:fill="FCFCFD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b/>
          <w:bCs/>
          <w:sz w:val="28"/>
        </w:rPr>
        <w:t>СЛУШАЛИ:</w:t>
      </w:r>
    </w:p>
    <w:p w:rsidR="000558A5" w:rsidRPr="00B920B8" w:rsidRDefault="000D65ED" w:rsidP="00AD1746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Десятову Н.Г.</w:t>
      </w:r>
      <w:r w:rsidR="000558A5" w:rsidRPr="00B920B8">
        <w:rPr>
          <w:rFonts w:ascii="Times New Roman" w:hAnsi="Times New Roman" w:cs="Times New Roman"/>
          <w:sz w:val="28"/>
          <w:szCs w:val="28"/>
        </w:rPr>
        <w:t>, специалист</w:t>
      </w:r>
      <w:r w:rsidR="00770BB7" w:rsidRPr="00B920B8">
        <w:rPr>
          <w:rFonts w:ascii="Times New Roman" w:hAnsi="Times New Roman" w:cs="Times New Roman"/>
          <w:sz w:val="28"/>
          <w:szCs w:val="28"/>
        </w:rPr>
        <w:t>а</w:t>
      </w:r>
      <w:r w:rsidR="000558A5" w:rsidRPr="00B920B8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0558A5" w:rsidRPr="00B920B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920B8" w:rsidRDefault="00B920B8" w:rsidP="00AD1746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AD1746">
      <w:pPr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A579C">
        <w:rPr>
          <w:rFonts w:ascii="Times New Roman" w:hAnsi="Times New Roman" w:cs="Times New Roman"/>
          <w:sz w:val="28"/>
          <w:szCs w:val="28"/>
        </w:rPr>
        <w:t>уча</w:t>
      </w:r>
      <w:r w:rsidR="00594253">
        <w:rPr>
          <w:rFonts w:ascii="Times New Roman" w:hAnsi="Times New Roman" w:cs="Times New Roman"/>
          <w:sz w:val="28"/>
          <w:szCs w:val="28"/>
        </w:rPr>
        <w:t>стники Публичных слушаний</w:t>
      </w:r>
      <w:r w:rsidRPr="00B920B8">
        <w:rPr>
          <w:rFonts w:ascii="Times New Roman" w:hAnsi="Times New Roman" w:cs="Times New Roman"/>
          <w:sz w:val="28"/>
          <w:szCs w:val="28"/>
        </w:rPr>
        <w:t>!</w:t>
      </w:r>
    </w:p>
    <w:p w:rsidR="00AD1746" w:rsidRPr="00B920B8" w:rsidRDefault="00AD1746" w:rsidP="00AD174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746" w:rsidRPr="00B920B8" w:rsidRDefault="00AD1746" w:rsidP="00AD174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Сегодня  мы предлагаем вам к рассмотрению  итоги  исполнения бюджета 20</w:t>
      </w:r>
      <w:r w:rsidR="00E44C9A">
        <w:rPr>
          <w:rFonts w:ascii="Times New Roman" w:hAnsi="Times New Roman" w:cs="Times New Roman"/>
          <w:sz w:val="28"/>
          <w:szCs w:val="28"/>
        </w:rPr>
        <w:t>2</w:t>
      </w:r>
      <w:r w:rsidR="002A579C">
        <w:rPr>
          <w:rFonts w:ascii="Times New Roman" w:hAnsi="Times New Roman" w:cs="Times New Roman"/>
          <w:sz w:val="28"/>
          <w:szCs w:val="28"/>
        </w:rPr>
        <w:t>1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:rsidR="002A579C" w:rsidRPr="00A84917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917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A849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МО </w:t>
      </w:r>
      <w:r w:rsidR="000D65ED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A8491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84917">
        <w:rPr>
          <w:rFonts w:ascii="Times New Roman" w:hAnsi="Times New Roman" w:cs="Times New Roman"/>
          <w:sz w:val="28"/>
          <w:szCs w:val="28"/>
        </w:rPr>
        <w:t xml:space="preserve">ельсовет по состоянию на 01 января 2022 года составил по доходам </w:t>
      </w:r>
      <w:r w:rsidR="00E01494">
        <w:rPr>
          <w:rFonts w:ascii="Times New Roman" w:hAnsi="Times New Roman" w:cs="Times New Roman"/>
          <w:sz w:val="28"/>
          <w:szCs w:val="28"/>
        </w:rPr>
        <w:t>4133097,04</w:t>
      </w:r>
      <w:r w:rsidRPr="00A84917">
        <w:rPr>
          <w:rFonts w:ascii="Times New Roman" w:hAnsi="Times New Roman" w:cs="Times New Roman"/>
          <w:sz w:val="28"/>
          <w:szCs w:val="28"/>
        </w:rPr>
        <w:t xml:space="preserve"> </w:t>
      </w:r>
      <w:r w:rsidRPr="00A84917">
        <w:rPr>
          <w:rFonts w:ascii="Times New Roman" w:hAnsi="Times New Roman" w:cs="Times New Roman"/>
          <w:bCs/>
          <w:sz w:val="28"/>
          <w:szCs w:val="28"/>
        </w:rPr>
        <w:t>руб.</w:t>
      </w:r>
      <w:r w:rsidRPr="00A84917"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E01494">
        <w:rPr>
          <w:rFonts w:ascii="Times New Roman" w:hAnsi="Times New Roman" w:cs="Times New Roman"/>
          <w:sz w:val="28"/>
          <w:szCs w:val="28"/>
        </w:rPr>
        <w:t>4051</w:t>
      </w:r>
      <w:r w:rsidR="00167C99">
        <w:rPr>
          <w:rFonts w:ascii="Times New Roman" w:hAnsi="Times New Roman" w:cs="Times New Roman"/>
          <w:sz w:val="28"/>
          <w:szCs w:val="28"/>
        </w:rPr>
        <w:t>380,00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составил </w:t>
      </w:r>
      <w:r w:rsidR="00E01494">
        <w:rPr>
          <w:rFonts w:ascii="Times New Roman" w:hAnsi="Times New Roman" w:cs="Times New Roman"/>
          <w:sz w:val="28"/>
          <w:szCs w:val="28"/>
        </w:rPr>
        <w:t>102,02</w:t>
      </w:r>
      <w:r w:rsidRPr="00A84917">
        <w:rPr>
          <w:rFonts w:ascii="Times New Roman" w:hAnsi="Times New Roman" w:cs="Times New Roman"/>
          <w:sz w:val="28"/>
          <w:szCs w:val="28"/>
        </w:rPr>
        <w:t xml:space="preserve"> %, в том числе собственных налогов собрано </w:t>
      </w:r>
      <w:r w:rsidR="00E01494">
        <w:rPr>
          <w:rFonts w:ascii="Times New Roman" w:hAnsi="Times New Roman" w:cs="Times New Roman"/>
          <w:sz w:val="28"/>
          <w:szCs w:val="28"/>
        </w:rPr>
        <w:t>1030947,04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где основным источником наполнения налоговых и неналоговых доходов является н</w:t>
      </w:r>
      <w:r>
        <w:rPr>
          <w:rFonts w:ascii="Times New Roman" w:hAnsi="Times New Roman" w:cs="Times New Roman"/>
          <w:sz w:val="28"/>
          <w:szCs w:val="28"/>
        </w:rPr>
        <w:t>алог на доходы с физических лиц</w:t>
      </w:r>
      <w:r w:rsidRPr="00A84917">
        <w:rPr>
          <w:rFonts w:ascii="Times New Roman" w:hAnsi="Times New Roman" w:cs="Times New Roman"/>
          <w:sz w:val="28"/>
          <w:szCs w:val="28"/>
        </w:rPr>
        <w:t>, а также земельный налог.</w:t>
      </w:r>
    </w:p>
    <w:p w:rsidR="002A579C" w:rsidRDefault="002A579C" w:rsidP="002A579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sz w:val="28"/>
          <w:szCs w:val="28"/>
        </w:rPr>
        <w:t>Администрация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0D65E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917">
        <w:rPr>
          <w:rFonts w:ascii="Times New Roman" w:hAnsi="Times New Roman" w:cs="Times New Roman"/>
          <w:sz w:val="28"/>
          <w:szCs w:val="28"/>
        </w:rPr>
        <w:t>сельсовет проводила и проводит работу по собираемости налогов.   Начиная с октября 2021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917">
        <w:rPr>
          <w:rFonts w:ascii="Times New Roman" w:hAnsi="Times New Roman" w:cs="Times New Roman"/>
          <w:sz w:val="28"/>
          <w:szCs w:val="28"/>
        </w:rPr>
        <w:t xml:space="preserve"> посписочно отрабатывался список к уплате налогов. Использовались все рычаги воздействия на граждан. </w:t>
      </w:r>
    </w:p>
    <w:p w:rsidR="002A579C" w:rsidRDefault="002A579C" w:rsidP="002A579C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sz w:val="28"/>
          <w:szCs w:val="28"/>
        </w:rPr>
        <w:t xml:space="preserve">Со списком работали при помощи связи по телефону, приглашали в администрацию. Вся необходимая информация по начисленным налогам и порядке оплаты с инструкцией пошагового алгоритма действий, предоставленным налоговой инспекцией. </w:t>
      </w:r>
    </w:p>
    <w:p w:rsidR="002A579C" w:rsidRDefault="002A579C" w:rsidP="00D670F8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917">
        <w:rPr>
          <w:rFonts w:ascii="Times New Roman" w:hAnsi="Times New Roman" w:cs="Times New Roman"/>
          <w:bCs/>
          <w:sz w:val="28"/>
          <w:szCs w:val="28"/>
        </w:rPr>
        <w:t>Расходы</w:t>
      </w:r>
      <w:r w:rsidRPr="00A84917">
        <w:rPr>
          <w:rFonts w:ascii="Times New Roman" w:hAnsi="Times New Roman" w:cs="Times New Roman"/>
          <w:sz w:val="28"/>
          <w:szCs w:val="28"/>
        </w:rPr>
        <w:t xml:space="preserve"> местного бюджета ориентированы на социально-экономическое развитие территории сельсовета, по состоянию на 01.01.2022 года они составили </w:t>
      </w:r>
      <w:r w:rsidR="00D670F8">
        <w:rPr>
          <w:rFonts w:ascii="Times New Roman" w:hAnsi="Times New Roman" w:cs="Times New Roman"/>
          <w:sz w:val="28"/>
          <w:szCs w:val="28"/>
        </w:rPr>
        <w:t>4114391,20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при плане </w:t>
      </w:r>
      <w:r w:rsidR="00D670F8">
        <w:rPr>
          <w:rFonts w:ascii="Times New Roman" w:hAnsi="Times New Roman" w:cs="Times New Roman"/>
          <w:sz w:val="28"/>
          <w:szCs w:val="28"/>
        </w:rPr>
        <w:t>4</w:t>
      </w:r>
      <w:r w:rsidR="00E01494">
        <w:rPr>
          <w:rFonts w:ascii="Times New Roman" w:hAnsi="Times New Roman" w:cs="Times New Roman"/>
          <w:sz w:val="28"/>
          <w:szCs w:val="28"/>
        </w:rPr>
        <w:t>4</w:t>
      </w:r>
      <w:r w:rsidR="00D670F8">
        <w:rPr>
          <w:rFonts w:ascii="Times New Roman" w:hAnsi="Times New Roman" w:cs="Times New Roman"/>
          <w:sz w:val="28"/>
          <w:szCs w:val="28"/>
        </w:rPr>
        <w:t>25456,69</w:t>
      </w:r>
      <w:r w:rsidRPr="00A84917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</w:t>
      </w:r>
      <w:r>
        <w:rPr>
          <w:rFonts w:ascii="Times New Roman" w:hAnsi="Times New Roman" w:cs="Times New Roman"/>
          <w:sz w:val="28"/>
          <w:szCs w:val="28"/>
        </w:rPr>
        <w:t xml:space="preserve">авил  </w:t>
      </w:r>
      <w:r w:rsidR="00E01494">
        <w:rPr>
          <w:rFonts w:ascii="Times New Roman" w:hAnsi="Times New Roman" w:cs="Times New Roman"/>
          <w:sz w:val="28"/>
          <w:szCs w:val="28"/>
        </w:rPr>
        <w:t>92,97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579C" w:rsidRDefault="002A579C" w:rsidP="002A579C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57"/>
        <w:gridCol w:w="1843"/>
        <w:gridCol w:w="1559"/>
        <w:gridCol w:w="1115"/>
      </w:tblGrid>
      <w:tr w:rsidR="002A579C" w:rsidRPr="00B62C3D" w:rsidTr="00DF5CAC">
        <w:trPr>
          <w:trHeight w:val="792"/>
        </w:trPr>
        <w:tc>
          <w:tcPr>
            <w:tcW w:w="6257" w:type="dxa"/>
            <w:vAlign w:val="center"/>
          </w:tcPr>
          <w:p w:rsidR="002A579C" w:rsidRPr="00B62C3D" w:rsidRDefault="002A579C" w:rsidP="0029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2A579C" w:rsidRPr="00B62C3D" w:rsidRDefault="002A579C" w:rsidP="0029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Align w:val="center"/>
          </w:tcPr>
          <w:p w:rsidR="002A579C" w:rsidRPr="00B62C3D" w:rsidRDefault="002A579C" w:rsidP="0029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15" w:type="dxa"/>
            <w:vAlign w:val="center"/>
          </w:tcPr>
          <w:p w:rsidR="002A579C" w:rsidRPr="00B62C3D" w:rsidRDefault="002A579C" w:rsidP="0029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A579C" w:rsidRPr="004B6796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9C" w:rsidRPr="00B62C3D" w:rsidRDefault="002A579C" w:rsidP="00292B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9C" w:rsidRPr="00B62C3D" w:rsidRDefault="002A579C" w:rsidP="00292B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9C" w:rsidRPr="00B62C3D" w:rsidRDefault="002A579C" w:rsidP="00292B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9C" w:rsidRPr="00B62C3D" w:rsidRDefault="002A579C" w:rsidP="00292B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75440B" w:rsidP="00292B7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4051380,00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75440B" w:rsidP="00292B7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4133097,04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102,02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292B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1030947,04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108,61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9C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DF5CAC" w:rsidRPr="00B62C3D" w:rsidRDefault="00DF5CA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173813,03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115,88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177178,40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101,83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Акцизы по подакцизным товарам (продукции), </w:t>
            </w: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177178,40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101,83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621778,65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92,88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BE1AB0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18307,19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103,46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18964,02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145,88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584507,44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100,78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8627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3102200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3102150,00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3102150,00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2436800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2436800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8627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03714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8627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862776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70850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8627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8627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62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492600</w:t>
            </w:r>
            <w:r w:rsidR="002A579C"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2A579C" w:rsidP="008627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79C" w:rsidRPr="000E6F01" w:rsidTr="00DF5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6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9C" w:rsidRPr="00B62C3D" w:rsidRDefault="002A579C" w:rsidP="00292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579C" w:rsidRPr="00B62C3D" w:rsidRDefault="00DF7AEC" w:rsidP="00292B7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A579C" w:rsidRDefault="002A579C" w:rsidP="002A579C">
      <w:pPr>
        <w:shd w:val="clear" w:color="auto" w:fill="FFFFFF"/>
        <w:ind w:left="9360"/>
        <w:jc w:val="center"/>
        <w:rPr>
          <w:rFonts w:ascii="Times New Roman" w:hAnsi="Times New Roman" w:cs="Times New Roman"/>
          <w:sz w:val="24"/>
          <w:szCs w:val="24"/>
        </w:rPr>
      </w:pP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01 «Общегосударственные вопросы»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составило:  </w:t>
      </w:r>
      <w:r w:rsidR="00D670F8">
        <w:rPr>
          <w:rFonts w:ascii="Times New Roman" w:hAnsi="Times New Roman" w:cs="Times New Roman"/>
          <w:color w:val="000000"/>
          <w:sz w:val="28"/>
          <w:szCs w:val="28"/>
        </w:rPr>
        <w:t>1865817,12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  <w:r w:rsidRPr="00DF5CA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545891">
        <w:rPr>
          <w:rFonts w:ascii="Times New Roman" w:hAnsi="Times New Roman" w:cs="Times New Roman"/>
          <w:color w:val="000000"/>
          <w:sz w:val="28"/>
          <w:szCs w:val="28"/>
        </w:rPr>
        <w:t>1866327,28</w:t>
      </w:r>
      <w:r w:rsidRPr="00DF5CAC">
        <w:rPr>
          <w:rFonts w:ascii="Times New Roman" w:hAnsi="Times New Roman" w:cs="Times New Roman"/>
          <w:sz w:val="28"/>
          <w:szCs w:val="28"/>
        </w:rPr>
        <w:t xml:space="preserve">руб., процент исполнения составил  </w:t>
      </w:r>
      <w:r w:rsidR="00545891">
        <w:rPr>
          <w:rFonts w:ascii="Times New Roman" w:hAnsi="Times New Roman" w:cs="Times New Roman"/>
          <w:sz w:val="28"/>
          <w:szCs w:val="28"/>
        </w:rPr>
        <w:t>99,97</w:t>
      </w:r>
      <w:r w:rsidRPr="00DF5CA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Расходы по разделу 02 «Национальная оборона» </w:t>
      </w:r>
    </w:p>
    <w:p w:rsidR="002A579C" w:rsidRPr="00DF5CAC" w:rsidRDefault="002A579C" w:rsidP="002A579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«Мобилизация и вневойсковая подготовка» запланированы 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расходы на выполнение полномочий по первичному воинскому учету  </w:t>
      </w:r>
    </w:p>
    <w:p w:rsidR="002A579C" w:rsidRDefault="002A579C" w:rsidP="002A5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   Что составило: </w:t>
      </w:r>
      <w:r w:rsidRPr="00DF5CAC">
        <w:rPr>
          <w:rFonts w:ascii="Times New Roman" w:hAnsi="Times New Roman" w:cs="Times New Roman"/>
          <w:sz w:val="28"/>
          <w:szCs w:val="28"/>
        </w:rPr>
        <w:t>10</w:t>
      </w:r>
      <w:r w:rsidR="00E93F69">
        <w:rPr>
          <w:rFonts w:ascii="Times New Roman" w:hAnsi="Times New Roman" w:cs="Times New Roman"/>
          <w:sz w:val="28"/>
          <w:szCs w:val="28"/>
        </w:rPr>
        <w:t>1</w:t>
      </w:r>
      <w:r w:rsidRPr="00DF5CAC">
        <w:rPr>
          <w:rFonts w:ascii="Times New Roman" w:hAnsi="Times New Roman" w:cs="Times New Roman"/>
          <w:sz w:val="28"/>
          <w:szCs w:val="28"/>
        </w:rPr>
        <w:t xml:space="preserve"> </w:t>
      </w:r>
      <w:r w:rsidR="00E93F69">
        <w:rPr>
          <w:rFonts w:ascii="Times New Roman" w:hAnsi="Times New Roman" w:cs="Times New Roman"/>
          <w:sz w:val="28"/>
          <w:szCs w:val="28"/>
        </w:rPr>
        <w:t>9</w:t>
      </w:r>
      <w:r w:rsidRPr="00DF5CAC">
        <w:rPr>
          <w:rFonts w:ascii="Times New Roman" w:hAnsi="Times New Roman" w:cs="Times New Roman"/>
          <w:sz w:val="28"/>
          <w:szCs w:val="28"/>
        </w:rPr>
        <w:t xml:space="preserve">00,00 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DF5CAC">
        <w:rPr>
          <w:rFonts w:ascii="Times New Roman" w:hAnsi="Times New Roman" w:cs="Times New Roman"/>
          <w:sz w:val="28"/>
          <w:szCs w:val="28"/>
        </w:rPr>
        <w:t>при плане 10</w:t>
      </w:r>
      <w:r w:rsidR="00E93F69">
        <w:rPr>
          <w:rFonts w:ascii="Times New Roman" w:hAnsi="Times New Roman" w:cs="Times New Roman"/>
          <w:sz w:val="28"/>
          <w:szCs w:val="28"/>
        </w:rPr>
        <w:t>1</w:t>
      </w:r>
      <w:r w:rsidRPr="00DF5CAC">
        <w:rPr>
          <w:rFonts w:ascii="Times New Roman" w:hAnsi="Times New Roman" w:cs="Times New Roman"/>
          <w:sz w:val="28"/>
          <w:szCs w:val="28"/>
        </w:rPr>
        <w:t xml:space="preserve"> </w:t>
      </w:r>
      <w:r w:rsidR="00E93F69">
        <w:rPr>
          <w:rFonts w:ascii="Times New Roman" w:hAnsi="Times New Roman" w:cs="Times New Roman"/>
          <w:sz w:val="28"/>
          <w:szCs w:val="28"/>
        </w:rPr>
        <w:t>9</w:t>
      </w:r>
      <w:r w:rsidRPr="00DF5CAC">
        <w:rPr>
          <w:rFonts w:ascii="Times New Roman" w:hAnsi="Times New Roman" w:cs="Times New Roman"/>
          <w:sz w:val="28"/>
          <w:szCs w:val="28"/>
        </w:rPr>
        <w:t>00,00 руб., процент исполнения составил  100  %.</w:t>
      </w:r>
    </w:p>
    <w:p w:rsidR="00A02990" w:rsidRPr="00DF5CAC" w:rsidRDefault="00A02990" w:rsidP="00A02990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DF5CA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</w:t>
      </w:r>
    </w:p>
    <w:p w:rsidR="00A02990" w:rsidRPr="00DF5CAC" w:rsidRDefault="00A02990" w:rsidP="00A029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>В разделе «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» запланированы расходы на выполнение полномочий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безопасности.</w:t>
      </w:r>
    </w:p>
    <w:p w:rsidR="00A02990" w:rsidRPr="00DF5CAC" w:rsidRDefault="00A02990" w:rsidP="00A029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   Что составило: </w:t>
      </w:r>
      <w:r>
        <w:rPr>
          <w:rFonts w:ascii="Times New Roman" w:hAnsi="Times New Roman" w:cs="Times New Roman"/>
          <w:sz w:val="28"/>
          <w:szCs w:val="28"/>
        </w:rPr>
        <w:t>19530</w:t>
      </w:r>
      <w:r w:rsidRPr="00DF5CAC">
        <w:rPr>
          <w:rFonts w:ascii="Times New Roman" w:hAnsi="Times New Roman" w:cs="Times New Roman"/>
          <w:sz w:val="28"/>
          <w:szCs w:val="28"/>
        </w:rPr>
        <w:t xml:space="preserve">,00 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DF5CAC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>19530</w:t>
      </w:r>
      <w:r w:rsidRPr="00DF5CAC">
        <w:rPr>
          <w:rFonts w:ascii="Times New Roman" w:hAnsi="Times New Roman" w:cs="Times New Roman"/>
          <w:sz w:val="28"/>
          <w:szCs w:val="28"/>
        </w:rPr>
        <w:t>,00 руб., процент исполнения составил  100  %.</w:t>
      </w:r>
    </w:p>
    <w:p w:rsidR="002A579C" w:rsidRPr="00DF5CAC" w:rsidRDefault="002A579C" w:rsidP="002A579C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04 «Национальная экономика»</w:t>
      </w:r>
    </w:p>
    <w:p w:rsidR="002A579C" w:rsidRDefault="002A579C" w:rsidP="00A0299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DF5CAC">
        <w:rPr>
          <w:rFonts w:ascii="Times New Roman" w:hAnsi="Times New Roman" w:cs="Times New Roman"/>
          <w:i/>
          <w:sz w:val="28"/>
          <w:szCs w:val="28"/>
        </w:rPr>
        <w:t xml:space="preserve">«Дорожное хозяйство» </w:t>
      </w:r>
      <w:r w:rsidRPr="00DF5CAC">
        <w:rPr>
          <w:rFonts w:ascii="Times New Roman" w:hAnsi="Times New Roman" w:cs="Times New Roman"/>
          <w:sz w:val="28"/>
          <w:szCs w:val="28"/>
        </w:rPr>
        <w:t xml:space="preserve">включают в себя расходы на содержание и капитальный ремонт автодорог общего пользования и искусственных сооружений на них, что составило </w:t>
      </w:r>
      <w:r w:rsidR="00E93F69">
        <w:rPr>
          <w:rFonts w:ascii="Times New Roman" w:hAnsi="Times New Roman" w:cs="Times New Roman"/>
          <w:b/>
          <w:color w:val="000000"/>
          <w:sz w:val="28"/>
          <w:szCs w:val="28"/>
        </w:rPr>
        <w:t>193316,45 руб</w:t>
      </w:r>
      <w:r w:rsidRPr="00DF5CAC">
        <w:rPr>
          <w:rFonts w:ascii="Times New Roman" w:hAnsi="Times New Roman" w:cs="Times New Roman"/>
          <w:sz w:val="28"/>
          <w:szCs w:val="28"/>
        </w:rPr>
        <w:t xml:space="preserve">. при плане </w:t>
      </w:r>
      <w:r w:rsidR="00E93F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503821,78 </w:t>
      </w:r>
      <w:r w:rsidRPr="00DF5CAC">
        <w:rPr>
          <w:rFonts w:ascii="Times New Roman" w:hAnsi="Times New Roman" w:cs="Times New Roman"/>
          <w:b/>
          <w:sz w:val="28"/>
          <w:szCs w:val="28"/>
        </w:rPr>
        <w:t>руб</w:t>
      </w:r>
      <w:r w:rsidRPr="00DF5CAC">
        <w:rPr>
          <w:rFonts w:ascii="Times New Roman" w:hAnsi="Times New Roman" w:cs="Times New Roman"/>
          <w:sz w:val="28"/>
          <w:szCs w:val="28"/>
        </w:rPr>
        <w:t xml:space="preserve">., процент исполнения составил  </w:t>
      </w:r>
      <w:r w:rsidR="00E93F69">
        <w:rPr>
          <w:rFonts w:ascii="Times New Roman" w:hAnsi="Times New Roman" w:cs="Times New Roman"/>
          <w:sz w:val="28"/>
          <w:szCs w:val="28"/>
        </w:rPr>
        <w:t>38,37</w:t>
      </w:r>
      <w:r w:rsidRPr="00DF5CAC">
        <w:rPr>
          <w:rFonts w:ascii="Times New Roman" w:hAnsi="Times New Roman" w:cs="Times New Roman"/>
          <w:sz w:val="28"/>
          <w:szCs w:val="28"/>
        </w:rPr>
        <w:t xml:space="preserve">  %. </w:t>
      </w:r>
    </w:p>
    <w:p w:rsidR="002A579C" w:rsidRPr="00DF5CAC" w:rsidRDefault="002A579C" w:rsidP="002A579C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05 «Жилищно-коммунальное хозяйство»</w:t>
      </w:r>
    </w:p>
    <w:p w:rsidR="002A579C" w:rsidRPr="00DF5CAC" w:rsidRDefault="002A579C" w:rsidP="002A57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«Благоустройство» включают в себя расходы по благоустройству территории </w:t>
      </w:r>
      <w:r w:rsidR="00E93F69">
        <w:rPr>
          <w:rFonts w:ascii="Times New Roman" w:hAnsi="Times New Roman" w:cs="Times New Roman"/>
          <w:sz w:val="28"/>
          <w:szCs w:val="28"/>
        </w:rPr>
        <w:t>Бурунчи</w:t>
      </w:r>
      <w:r w:rsidRPr="00DF5CAC">
        <w:rPr>
          <w:rFonts w:ascii="Times New Roman" w:hAnsi="Times New Roman" w:cs="Times New Roman"/>
          <w:sz w:val="28"/>
          <w:szCs w:val="28"/>
        </w:rPr>
        <w:t xml:space="preserve">нского сельсовета, что </w:t>
      </w:r>
      <w:r w:rsidRPr="00DF5CAC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составило: </w:t>
      </w:r>
      <w:r w:rsidR="00E93F69">
        <w:rPr>
          <w:rFonts w:ascii="Times New Roman" w:hAnsi="Times New Roman" w:cs="Times New Roman"/>
          <w:sz w:val="28"/>
          <w:szCs w:val="28"/>
        </w:rPr>
        <w:t>154933,78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E93F69">
        <w:rPr>
          <w:rFonts w:ascii="Times New Roman" w:hAnsi="Times New Roman" w:cs="Times New Roman"/>
          <w:sz w:val="28"/>
          <w:szCs w:val="28"/>
        </w:rPr>
        <w:t>154983,78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составил </w:t>
      </w:r>
      <w:r w:rsidR="00E93F69">
        <w:rPr>
          <w:rFonts w:ascii="Times New Roman" w:hAnsi="Times New Roman" w:cs="Times New Roman"/>
          <w:sz w:val="28"/>
          <w:szCs w:val="28"/>
        </w:rPr>
        <w:t>100</w:t>
      </w:r>
      <w:r w:rsidR="00A02990">
        <w:rPr>
          <w:rFonts w:ascii="Times New Roman" w:hAnsi="Times New Roman" w:cs="Times New Roman"/>
          <w:sz w:val="28"/>
          <w:szCs w:val="28"/>
        </w:rPr>
        <w:t xml:space="preserve"> %. </w:t>
      </w:r>
      <w:r w:rsidRPr="00DF5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9C" w:rsidRPr="00DF5CAC" w:rsidRDefault="002A579C" w:rsidP="002A579C">
      <w:pPr>
        <w:ind w:left="18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>Расходы по разделу 08 «Культура, кинематография»</w:t>
      </w:r>
    </w:p>
    <w:p w:rsidR="002A579C" w:rsidRPr="00DF5CAC" w:rsidRDefault="002A579C" w:rsidP="002A579C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DF5CAC">
        <w:rPr>
          <w:rFonts w:ascii="Times New Roman" w:hAnsi="Times New Roman" w:cs="Times New Roman"/>
          <w:i/>
          <w:sz w:val="28"/>
          <w:szCs w:val="28"/>
        </w:rPr>
        <w:t xml:space="preserve">«Культура» </w:t>
      </w:r>
      <w:r w:rsidRPr="00DF5CAC">
        <w:rPr>
          <w:rFonts w:ascii="Times New Roman" w:hAnsi="Times New Roman" w:cs="Times New Roman"/>
          <w:sz w:val="28"/>
          <w:szCs w:val="28"/>
        </w:rPr>
        <w:t xml:space="preserve">включают в себя расходы на обеспечение мероприятий, направленных на развитие культуры на территории </w:t>
      </w:r>
      <w:r w:rsidR="00E93F69">
        <w:rPr>
          <w:rFonts w:ascii="Times New Roman" w:hAnsi="Times New Roman" w:cs="Times New Roman"/>
          <w:sz w:val="28"/>
          <w:szCs w:val="28"/>
        </w:rPr>
        <w:t>Бурунчи</w:t>
      </w:r>
      <w:r w:rsidRPr="00DF5CAC">
        <w:rPr>
          <w:rFonts w:ascii="Times New Roman" w:hAnsi="Times New Roman" w:cs="Times New Roman"/>
          <w:sz w:val="28"/>
          <w:szCs w:val="28"/>
        </w:rPr>
        <w:t xml:space="preserve">нского сельсовета, что составило </w:t>
      </w:r>
      <w:r w:rsidR="00E93F69">
        <w:rPr>
          <w:rFonts w:ascii="Times New Roman" w:hAnsi="Times New Roman" w:cs="Times New Roman"/>
          <w:sz w:val="28"/>
          <w:szCs w:val="28"/>
        </w:rPr>
        <w:t>1752198,72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E93F69">
        <w:rPr>
          <w:rFonts w:ascii="Times New Roman" w:hAnsi="Times New Roman" w:cs="Times New Roman"/>
          <w:sz w:val="28"/>
          <w:szCs w:val="28"/>
        </w:rPr>
        <w:t>1752198,72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руб., проц</w:t>
      </w:r>
      <w:r w:rsidR="00A02990">
        <w:rPr>
          <w:rFonts w:ascii="Times New Roman" w:hAnsi="Times New Roman" w:cs="Times New Roman"/>
          <w:sz w:val="28"/>
          <w:szCs w:val="28"/>
        </w:rPr>
        <w:t>ент исполнения составил 100 % .</w:t>
      </w:r>
    </w:p>
    <w:p w:rsidR="00A02990" w:rsidRPr="00DF5CAC" w:rsidRDefault="00A02990" w:rsidP="00A02990">
      <w:pPr>
        <w:ind w:left="18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CAC">
        <w:rPr>
          <w:rFonts w:ascii="Times New Roman" w:hAnsi="Times New Roman" w:cs="Times New Roman"/>
          <w:b/>
          <w:i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F5CA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  <w:r w:rsidRPr="00DF5CA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A579C" w:rsidRPr="00DF5CAC" w:rsidRDefault="00A02990" w:rsidP="00A02990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CAC"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 w:rsidRPr="00DF5CA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Социальная политика</w:t>
      </w:r>
      <w:r w:rsidRPr="00DF5CA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DF5CAC">
        <w:rPr>
          <w:rFonts w:ascii="Times New Roman" w:hAnsi="Times New Roman" w:cs="Times New Roman"/>
          <w:sz w:val="28"/>
          <w:szCs w:val="28"/>
        </w:rPr>
        <w:t xml:space="preserve">включают в себя расходы на </w:t>
      </w:r>
      <w:r>
        <w:rPr>
          <w:rFonts w:ascii="Times New Roman" w:hAnsi="Times New Roman" w:cs="Times New Roman"/>
          <w:sz w:val="28"/>
          <w:szCs w:val="28"/>
        </w:rPr>
        <w:t xml:space="preserve">пенсионное </w:t>
      </w:r>
      <w:r w:rsidRPr="00DF5CAC">
        <w:rPr>
          <w:rFonts w:ascii="Times New Roman" w:hAnsi="Times New Roman" w:cs="Times New Roman"/>
          <w:sz w:val="28"/>
          <w:szCs w:val="28"/>
        </w:rPr>
        <w:t xml:space="preserve">обеспечение на территории </w:t>
      </w:r>
      <w:r>
        <w:rPr>
          <w:rFonts w:ascii="Times New Roman" w:hAnsi="Times New Roman" w:cs="Times New Roman"/>
          <w:sz w:val="28"/>
          <w:szCs w:val="28"/>
        </w:rPr>
        <w:t>Бурунчи</w:t>
      </w:r>
      <w:r w:rsidRPr="00DF5CAC">
        <w:rPr>
          <w:rFonts w:ascii="Times New Roman" w:hAnsi="Times New Roman" w:cs="Times New Roman"/>
          <w:sz w:val="28"/>
          <w:szCs w:val="28"/>
        </w:rPr>
        <w:t xml:space="preserve">нского сельсовета, что составило </w:t>
      </w:r>
      <w:r>
        <w:rPr>
          <w:rFonts w:ascii="Times New Roman" w:hAnsi="Times New Roman" w:cs="Times New Roman"/>
          <w:sz w:val="28"/>
          <w:szCs w:val="28"/>
        </w:rPr>
        <w:t>26695,13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>
        <w:rPr>
          <w:rFonts w:ascii="Times New Roman" w:hAnsi="Times New Roman" w:cs="Times New Roman"/>
          <w:sz w:val="28"/>
          <w:szCs w:val="28"/>
        </w:rPr>
        <w:t>26695,13</w:t>
      </w:r>
      <w:r w:rsidRPr="00DF5CAC">
        <w:rPr>
          <w:rFonts w:ascii="Times New Roman" w:hAnsi="Times New Roman" w:cs="Times New Roman"/>
          <w:sz w:val="28"/>
          <w:szCs w:val="28"/>
        </w:rPr>
        <w:t xml:space="preserve"> руб., процент исполнения составил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C9A" w:rsidRDefault="00E44C9A" w:rsidP="00E44C9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insideH w:val="single" w:sz="4" w:space="0" w:color="auto"/>
        </w:tblBorders>
        <w:tblLayout w:type="fixed"/>
        <w:tblLook w:val="0000"/>
      </w:tblPr>
      <w:tblGrid>
        <w:gridCol w:w="9570"/>
      </w:tblGrid>
      <w:tr w:rsidR="00017412" w:rsidRPr="00B920B8" w:rsidTr="00017412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017412" w:rsidRPr="00017412" w:rsidRDefault="00017412" w:rsidP="00AD1746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РЕШИЛИ:</w:t>
            </w:r>
          </w:p>
          <w:p w:rsidR="00017412" w:rsidRPr="00B920B8" w:rsidRDefault="00017412" w:rsidP="00017412">
            <w:pPr>
              <w:pStyle w:val="af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1. Одобрить проект решения Совета депутатов </w:t>
            </w:r>
            <w:r w:rsidR="00A02990">
              <w:rPr>
                <w:rFonts w:ascii="Times New Roman" w:hAnsi="Times New Roman" w:cs="Times New Roman"/>
                <w:sz w:val="28"/>
                <w:szCs w:val="28"/>
              </w:rPr>
              <w:t>Бурунчи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нского сельсовета «Об исполнении  бюджета муниципального образования </w:t>
            </w:r>
            <w:r w:rsidR="000D65ED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  <w:p w:rsidR="00017412" w:rsidRPr="00B920B8" w:rsidRDefault="00017412" w:rsidP="00017412">
            <w:pPr>
              <w:pStyle w:val="af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администрации </w:t>
            </w:r>
            <w:r w:rsidR="00A02990">
              <w:rPr>
                <w:rFonts w:ascii="Times New Roman" w:hAnsi="Times New Roman" w:cs="Times New Roman"/>
                <w:sz w:val="28"/>
                <w:szCs w:val="28"/>
              </w:rPr>
              <w:t>Бурунчи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нского сельсовета внести проект решения Совета депутатов района «Об исполнении  бюджета муниципального образования </w:t>
            </w:r>
            <w:r w:rsidR="000D65ED"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20B8">
              <w:rPr>
                <w:rFonts w:ascii="Times New Roman" w:hAnsi="Times New Roman" w:cs="Times New Roman"/>
                <w:sz w:val="28"/>
                <w:szCs w:val="28"/>
              </w:rPr>
              <w:t xml:space="preserve"> года»» на рассмотрение очередного заседания Совета депутатов сельсовета.</w:t>
            </w:r>
          </w:p>
          <w:p w:rsidR="00017412" w:rsidRPr="00B920B8" w:rsidRDefault="00017412" w:rsidP="00AD174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920B8">
        <w:rPr>
          <w:rFonts w:ascii="Times New Roman" w:hAnsi="Times New Roman" w:cs="Times New Roman"/>
          <w:b/>
          <w:sz w:val="28"/>
          <w:szCs w:val="28"/>
        </w:rPr>
        <w:tab/>
      </w:r>
      <w:r w:rsidRPr="00B920B8">
        <w:rPr>
          <w:rFonts w:ascii="Times New Roman" w:hAnsi="Times New Roman" w:cs="Times New Roman"/>
          <w:b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>за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- 1</w:t>
      </w:r>
      <w:r w:rsidR="000D65ED">
        <w:rPr>
          <w:rFonts w:ascii="Times New Roman" w:hAnsi="Times New Roman" w:cs="Times New Roman"/>
          <w:sz w:val="28"/>
          <w:szCs w:val="28"/>
        </w:rPr>
        <w:t>3</w:t>
      </w:r>
    </w:p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против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17412" w:rsidRPr="00B920B8" w:rsidRDefault="00017412" w:rsidP="00017412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воздержались</w:t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            - нет</w:t>
      </w:r>
    </w:p>
    <w:p w:rsidR="00B57FFC" w:rsidRPr="00B920B8" w:rsidRDefault="00B57FFC" w:rsidP="00AD1746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786934" w:rsidRPr="00B920B8" w:rsidRDefault="00786934" w:rsidP="00AD1746">
      <w:pPr>
        <w:pStyle w:val="af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2406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E92406" w:rsidRPr="00B920B8">
        <w:rPr>
          <w:rFonts w:ascii="Times New Roman" w:hAnsi="Times New Roman" w:cs="Times New Roman"/>
          <w:sz w:val="28"/>
          <w:szCs w:val="28"/>
        </w:rPr>
        <w:t>,</w:t>
      </w:r>
    </w:p>
    <w:p w:rsidR="00B57FFC" w:rsidRPr="00B920B8" w:rsidRDefault="00E92406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5ED">
        <w:rPr>
          <w:rFonts w:ascii="Times New Roman" w:hAnsi="Times New Roman" w:cs="Times New Roman"/>
          <w:sz w:val="28"/>
          <w:szCs w:val="28"/>
        </w:rPr>
        <w:t>Бурунчи</w:t>
      </w:r>
      <w:r w:rsidRPr="00B920B8">
        <w:rPr>
          <w:rFonts w:ascii="Times New Roman" w:hAnsi="Times New Roman" w:cs="Times New Roman"/>
          <w:sz w:val="28"/>
          <w:szCs w:val="28"/>
        </w:rPr>
        <w:t>нского сельсовета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B57FFC" w:rsidRPr="00B920B8">
        <w:rPr>
          <w:rFonts w:ascii="Times New Roman" w:hAnsi="Times New Roman" w:cs="Times New Roman"/>
          <w:sz w:val="28"/>
          <w:szCs w:val="28"/>
        </w:rPr>
        <w:tab/>
      </w:r>
      <w:r w:rsidR="00017412">
        <w:rPr>
          <w:rFonts w:ascii="Times New Roman" w:hAnsi="Times New Roman" w:cs="Times New Roman"/>
          <w:sz w:val="28"/>
          <w:szCs w:val="28"/>
        </w:rPr>
        <w:t xml:space="preserve">       </w:t>
      </w:r>
      <w:r w:rsidR="000D65ED">
        <w:rPr>
          <w:rFonts w:ascii="Times New Roman" w:hAnsi="Times New Roman" w:cs="Times New Roman"/>
          <w:sz w:val="28"/>
          <w:szCs w:val="28"/>
        </w:rPr>
        <w:t>А.Н.Логинов</w:t>
      </w:r>
    </w:p>
    <w:p w:rsidR="00CF0B4E" w:rsidRPr="00B920B8" w:rsidRDefault="00CF0B4E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06" w:rsidRPr="00B920B8" w:rsidRDefault="00B57FFC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Секретарь</w:t>
      </w:r>
      <w:r w:rsidR="00E92406" w:rsidRPr="00B920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FFC" w:rsidRPr="00B920B8" w:rsidRDefault="000D65ED" w:rsidP="00AD1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92406" w:rsidRPr="00B920B8"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 w:rsidR="00C86CB8" w:rsidRPr="00B920B8">
        <w:rPr>
          <w:rFonts w:ascii="Times New Roman" w:hAnsi="Times New Roman" w:cs="Times New Roman"/>
          <w:sz w:val="28"/>
          <w:szCs w:val="28"/>
        </w:rPr>
        <w:t>е</w:t>
      </w:r>
      <w:r w:rsidR="00E92406" w:rsidRPr="00B920B8"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Е.М.Морскова</w:t>
      </w:r>
    </w:p>
    <w:p w:rsidR="004C7606" w:rsidRPr="00B920B8" w:rsidRDefault="004C7606" w:rsidP="00AD1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606" w:rsidRPr="00B920B8" w:rsidRDefault="004C7606" w:rsidP="00017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606" w:rsidRPr="00B920B8" w:rsidSect="00CF0B4E">
      <w:headerReference w:type="even" r:id="rId8"/>
      <w:headerReference w:type="default" r:id="rId9"/>
      <w:pgSz w:w="11907" w:h="16840" w:code="9"/>
      <w:pgMar w:top="709" w:right="1134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9F" w:rsidRDefault="0041309F">
      <w:r>
        <w:separator/>
      </w:r>
    </w:p>
  </w:endnote>
  <w:endnote w:type="continuationSeparator" w:id="1">
    <w:p w:rsidR="0041309F" w:rsidRDefault="0041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9F" w:rsidRDefault="0041309F">
      <w:r>
        <w:separator/>
      </w:r>
    </w:p>
  </w:footnote>
  <w:footnote w:type="continuationSeparator" w:id="1">
    <w:p w:rsidR="0041309F" w:rsidRDefault="00413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5411DC">
    <w:pPr>
      <w:pStyle w:val="a3"/>
      <w:jc w:val="center"/>
    </w:pPr>
    <w:fldSimple w:instr=" PAGE   \* MERGEFORMAT ">
      <w:r w:rsidR="005545CD">
        <w:rPr>
          <w:noProof/>
        </w:rPr>
        <w:t>1</w:t>
      </w:r>
    </w:fldSimple>
  </w:p>
  <w:p w:rsidR="005411DC" w:rsidRDefault="00541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D61837"/>
    <w:multiLevelType w:val="hybridMultilevel"/>
    <w:tmpl w:val="7D5EF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337C"/>
    <w:multiLevelType w:val="hybridMultilevel"/>
    <w:tmpl w:val="E2E04746"/>
    <w:lvl w:ilvl="0" w:tplc="D820F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6B21710"/>
    <w:multiLevelType w:val="hybridMultilevel"/>
    <w:tmpl w:val="1EDEAE6A"/>
    <w:lvl w:ilvl="0" w:tplc="BE147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395F2B"/>
    <w:multiLevelType w:val="hybridMultilevel"/>
    <w:tmpl w:val="2C507FA0"/>
    <w:lvl w:ilvl="0" w:tplc="AF422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94B60"/>
    <w:multiLevelType w:val="hybridMultilevel"/>
    <w:tmpl w:val="20F47A42"/>
    <w:lvl w:ilvl="0" w:tplc="79564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1A0D2C"/>
    <w:multiLevelType w:val="hybridMultilevel"/>
    <w:tmpl w:val="09487CC4"/>
    <w:lvl w:ilvl="0" w:tplc="711C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5472"/>
    <w:multiLevelType w:val="hybridMultilevel"/>
    <w:tmpl w:val="76C4C130"/>
    <w:lvl w:ilvl="0" w:tplc="F51A7D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17412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2F88"/>
    <w:rsid w:val="00054094"/>
    <w:rsid w:val="000558A5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9C1"/>
    <w:rsid w:val="00085A5C"/>
    <w:rsid w:val="0009537D"/>
    <w:rsid w:val="000A0869"/>
    <w:rsid w:val="000A2154"/>
    <w:rsid w:val="000A25C7"/>
    <w:rsid w:val="000A2C51"/>
    <w:rsid w:val="000A3CC1"/>
    <w:rsid w:val="000A4ACD"/>
    <w:rsid w:val="000A4CD4"/>
    <w:rsid w:val="000A6210"/>
    <w:rsid w:val="000A738B"/>
    <w:rsid w:val="000A7ECC"/>
    <w:rsid w:val="000A7F4E"/>
    <w:rsid w:val="000B2B38"/>
    <w:rsid w:val="000B2D2B"/>
    <w:rsid w:val="000B33EF"/>
    <w:rsid w:val="000B43E2"/>
    <w:rsid w:val="000B5149"/>
    <w:rsid w:val="000B5197"/>
    <w:rsid w:val="000B57FC"/>
    <w:rsid w:val="000B6617"/>
    <w:rsid w:val="000B744D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65ED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67C99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60"/>
    <w:rsid w:val="001E04FB"/>
    <w:rsid w:val="001E0B1E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6B5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3EC3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2B70"/>
    <w:rsid w:val="00294C3C"/>
    <w:rsid w:val="00295D82"/>
    <w:rsid w:val="002961C1"/>
    <w:rsid w:val="00297FC3"/>
    <w:rsid w:val="002A01AE"/>
    <w:rsid w:val="002A17DD"/>
    <w:rsid w:val="002A22F2"/>
    <w:rsid w:val="002A579C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131D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0923"/>
    <w:rsid w:val="0033232E"/>
    <w:rsid w:val="00332939"/>
    <w:rsid w:val="00333B9D"/>
    <w:rsid w:val="003347A4"/>
    <w:rsid w:val="0033633F"/>
    <w:rsid w:val="003406F1"/>
    <w:rsid w:val="00340D82"/>
    <w:rsid w:val="0034102D"/>
    <w:rsid w:val="00343B43"/>
    <w:rsid w:val="00343EAF"/>
    <w:rsid w:val="00346062"/>
    <w:rsid w:val="00350B53"/>
    <w:rsid w:val="003511DB"/>
    <w:rsid w:val="00351FEF"/>
    <w:rsid w:val="00352C0F"/>
    <w:rsid w:val="003534B2"/>
    <w:rsid w:val="00353992"/>
    <w:rsid w:val="0035468A"/>
    <w:rsid w:val="00354CC4"/>
    <w:rsid w:val="00354E01"/>
    <w:rsid w:val="00356591"/>
    <w:rsid w:val="00357234"/>
    <w:rsid w:val="00357381"/>
    <w:rsid w:val="003602F1"/>
    <w:rsid w:val="00360A47"/>
    <w:rsid w:val="00361E3E"/>
    <w:rsid w:val="00363467"/>
    <w:rsid w:val="00366AC6"/>
    <w:rsid w:val="00371696"/>
    <w:rsid w:val="0037243E"/>
    <w:rsid w:val="00372DF4"/>
    <w:rsid w:val="00375E07"/>
    <w:rsid w:val="00376DE7"/>
    <w:rsid w:val="00380751"/>
    <w:rsid w:val="003840B8"/>
    <w:rsid w:val="003841E2"/>
    <w:rsid w:val="00385F2B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22B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78A"/>
    <w:rsid w:val="00404CBC"/>
    <w:rsid w:val="00411467"/>
    <w:rsid w:val="0041309F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3607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567DE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3E9F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606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5891"/>
    <w:rsid w:val="00546E82"/>
    <w:rsid w:val="00551447"/>
    <w:rsid w:val="005515F2"/>
    <w:rsid w:val="00554564"/>
    <w:rsid w:val="005545CD"/>
    <w:rsid w:val="00554A4A"/>
    <w:rsid w:val="005578FB"/>
    <w:rsid w:val="00557EFA"/>
    <w:rsid w:val="00560363"/>
    <w:rsid w:val="00560B4E"/>
    <w:rsid w:val="005617B8"/>
    <w:rsid w:val="005619FD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4253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385"/>
    <w:rsid w:val="006014C8"/>
    <w:rsid w:val="00601AE2"/>
    <w:rsid w:val="00604777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27A83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CE6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1ECB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440B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0BB7"/>
    <w:rsid w:val="0077256B"/>
    <w:rsid w:val="007748D7"/>
    <w:rsid w:val="007749AD"/>
    <w:rsid w:val="007767C0"/>
    <w:rsid w:val="007810C4"/>
    <w:rsid w:val="0078335C"/>
    <w:rsid w:val="00784936"/>
    <w:rsid w:val="007854D6"/>
    <w:rsid w:val="00786934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262F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48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5509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3714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2776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42C5"/>
    <w:rsid w:val="0087515C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87E77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C95"/>
    <w:rsid w:val="008C0D5B"/>
    <w:rsid w:val="008C0F0A"/>
    <w:rsid w:val="008C575F"/>
    <w:rsid w:val="008C61C6"/>
    <w:rsid w:val="008D0029"/>
    <w:rsid w:val="008D150A"/>
    <w:rsid w:val="008D2A85"/>
    <w:rsid w:val="008D2CCF"/>
    <w:rsid w:val="008D522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DD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3F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C66"/>
    <w:rsid w:val="0097119C"/>
    <w:rsid w:val="009725CE"/>
    <w:rsid w:val="009737EC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1D2"/>
    <w:rsid w:val="009C327E"/>
    <w:rsid w:val="009C3DDD"/>
    <w:rsid w:val="009C4D8B"/>
    <w:rsid w:val="009C5752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2900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2990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7C93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97C"/>
    <w:rsid w:val="00AC4F2D"/>
    <w:rsid w:val="00AC70A5"/>
    <w:rsid w:val="00AC7D14"/>
    <w:rsid w:val="00AD13C0"/>
    <w:rsid w:val="00AD1746"/>
    <w:rsid w:val="00AD40F8"/>
    <w:rsid w:val="00AD44C6"/>
    <w:rsid w:val="00AD50FD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6DD7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57FFC"/>
    <w:rsid w:val="00B618DB"/>
    <w:rsid w:val="00B62C3D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20B8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AB0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615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0488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6CB8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CA5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5DE3"/>
    <w:rsid w:val="00CD74F1"/>
    <w:rsid w:val="00CE276E"/>
    <w:rsid w:val="00CE2A1F"/>
    <w:rsid w:val="00CE584C"/>
    <w:rsid w:val="00CE636A"/>
    <w:rsid w:val="00CE7B33"/>
    <w:rsid w:val="00CF0B4E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0F8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1498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5CAC"/>
    <w:rsid w:val="00DF6436"/>
    <w:rsid w:val="00DF7AEC"/>
    <w:rsid w:val="00E0088B"/>
    <w:rsid w:val="00E00E30"/>
    <w:rsid w:val="00E01494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C9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28D1"/>
    <w:rsid w:val="00E63507"/>
    <w:rsid w:val="00E6380B"/>
    <w:rsid w:val="00E65F7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406"/>
    <w:rsid w:val="00E92877"/>
    <w:rsid w:val="00E92989"/>
    <w:rsid w:val="00E92FB2"/>
    <w:rsid w:val="00E93F69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15C5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3FC0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1B8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uiPriority w:val="99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paragraph" w:styleId="10">
    <w:name w:val="toc 1"/>
    <w:basedOn w:val="a"/>
    <w:next w:val="a"/>
    <w:autoRedefine/>
    <w:uiPriority w:val="39"/>
    <w:unhideWhenUsed/>
    <w:rsid w:val="00FD1B80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C4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7C4884"/>
    <w:rPr>
      <w:b/>
      <w:bCs/>
    </w:rPr>
  </w:style>
  <w:style w:type="paragraph" w:styleId="af4">
    <w:name w:val="List Paragraph"/>
    <w:basedOn w:val="a"/>
    <w:uiPriority w:val="99"/>
    <w:qFormat/>
    <w:rsid w:val="002A579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2021-03-10T12:36:00Z</cp:lastPrinted>
  <dcterms:created xsi:type="dcterms:W3CDTF">2022-07-01T12:05:00Z</dcterms:created>
  <dcterms:modified xsi:type="dcterms:W3CDTF">2022-07-01T12:05:00Z</dcterms:modified>
</cp:coreProperties>
</file>