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671B10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F71CC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B9558D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>
        <w:rPr>
          <w:rFonts w:ascii="Times New Roman" w:hAnsi="Times New Roman"/>
          <w:sz w:val="28"/>
        </w:rPr>
        <w:t>29</w:t>
      </w:r>
      <w:r w:rsidR="00916AA6" w:rsidRPr="00074348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B9558D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B9558D">
              <w:rPr>
                <w:rFonts w:ascii="Times New Roman" w:hAnsi="Times New Roman"/>
                <w:sz w:val="28"/>
                <w:szCs w:val="24"/>
              </w:rPr>
              <w:t>1 квартал</w:t>
            </w:r>
            <w:r w:rsidR="00F206D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B9558D">
              <w:rPr>
                <w:rFonts w:ascii="Times New Roman" w:hAnsi="Times New Roman"/>
                <w:sz w:val="28"/>
                <w:szCs w:val="24"/>
              </w:rPr>
              <w:t>2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694C79" w:rsidRPr="00D2671B" w:rsidRDefault="00694C79" w:rsidP="00694C7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B9558D">
        <w:rPr>
          <w:rFonts w:ascii="Times New Roman" w:hAnsi="Times New Roman"/>
          <w:sz w:val="28"/>
          <w:szCs w:val="24"/>
        </w:rPr>
        <w:t>1 квартал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B9558D">
        <w:rPr>
          <w:rFonts w:ascii="Times New Roman" w:hAnsi="Times New Roman"/>
          <w:sz w:val="28"/>
          <w:szCs w:val="24"/>
        </w:rPr>
        <w:t>2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856BAA">
        <w:rPr>
          <w:rFonts w:ascii="Times New Roman" w:hAnsi="Times New Roman"/>
          <w:b/>
          <w:sz w:val="28"/>
          <w:szCs w:val="28"/>
        </w:rPr>
        <w:t xml:space="preserve">786676,15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856BAA">
        <w:rPr>
          <w:rFonts w:ascii="Times New Roman" w:hAnsi="Times New Roman"/>
          <w:b/>
          <w:sz w:val="28"/>
          <w:szCs w:val="28"/>
        </w:rPr>
        <w:t xml:space="preserve">895026,66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 </w:t>
      </w:r>
      <w:r w:rsidR="00856BAA">
        <w:rPr>
          <w:rFonts w:ascii="Times New Roman" w:hAnsi="Times New Roman"/>
          <w:sz w:val="28"/>
          <w:szCs w:val="24"/>
        </w:rPr>
        <w:t>рас</w:t>
      </w:r>
      <w:r w:rsidR="00B50321" w:rsidRPr="00D2671B">
        <w:rPr>
          <w:rFonts w:ascii="Times New Roman" w:hAnsi="Times New Roman"/>
          <w:sz w:val="28"/>
          <w:szCs w:val="24"/>
        </w:rPr>
        <w:t xml:space="preserve">ходов над </w:t>
      </w:r>
      <w:r w:rsidR="00856BAA">
        <w:rPr>
          <w:rFonts w:ascii="Times New Roman" w:hAnsi="Times New Roman"/>
          <w:sz w:val="28"/>
          <w:szCs w:val="24"/>
        </w:rPr>
        <w:t>до</w:t>
      </w:r>
      <w:r w:rsidR="00B50321" w:rsidRPr="00D2671B">
        <w:rPr>
          <w:rFonts w:ascii="Times New Roman" w:hAnsi="Times New Roman"/>
          <w:sz w:val="28"/>
          <w:szCs w:val="24"/>
        </w:rPr>
        <w:t xml:space="preserve">ходами в сумме </w:t>
      </w:r>
      <w:r w:rsidR="00856BAA">
        <w:rPr>
          <w:rFonts w:ascii="Times New Roman" w:hAnsi="Times New Roman"/>
          <w:b/>
          <w:sz w:val="28"/>
          <w:szCs w:val="24"/>
        </w:rPr>
        <w:t>108350,51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1 квартал </w:t>
      </w:r>
      <w:r w:rsidR="0041236F">
        <w:rPr>
          <w:rFonts w:ascii="Times New Roman" w:hAnsi="Times New Roman"/>
          <w:sz w:val="28"/>
          <w:szCs w:val="24"/>
        </w:rPr>
        <w:t>202</w:t>
      </w:r>
      <w:r w:rsidR="00B9558D">
        <w:rPr>
          <w:rFonts w:ascii="Times New Roman" w:hAnsi="Times New Roman"/>
          <w:sz w:val="28"/>
          <w:szCs w:val="24"/>
        </w:rPr>
        <w:t>2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 xml:space="preserve"> 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7A5374" w:rsidRPr="00D2671B" w:rsidRDefault="007A5374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 xml:space="preserve">финотдел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307EE9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B9558D">
        <w:rPr>
          <w:rFonts w:ascii="Times New Roman" w:hAnsi="Times New Roman" w:cs="Times New Roman"/>
          <w:sz w:val="28"/>
          <w:szCs w:val="28"/>
        </w:rPr>
        <w:t>14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B9558D">
        <w:rPr>
          <w:rFonts w:ascii="Times New Roman" w:hAnsi="Times New Roman" w:cs="Times New Roman"/>
          <w:sz w:val="28"/>
          <w:szCs w:val="28"/>
        </w:rPr>
        <w:t>04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B9558D">
        <w:rPr>
          <w:rFonts w:ascii="Times New Roman" w:hAnsi="Times New Roman" w:cs="Times New Roman"/>
          <w:sz w:val="28"/>
          <w:szCs w:val="28"/>
        </w:rPr>
        <w:t>2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B9558D">
        <w:rPr>
          <w:rFonts w:ascii="Times New Roman" w:hAnsi="Times New Roman" w:cs="Times New Roman"/>
          <w:sz w:val="28"/>
          <w:szCs w:val="28"/>
        </w:rPr>
        <w:t>29</w:t>
      </w:r>
      <w:r w:rsidR="00074348" w:rsidRPr="00074348">
        <w:rPr>
          <w:rFonts w:ascii="Times New Roman" w:hAnsi="Times New Roman" w:cs="Times New Roman"/>
          <w:sz w:val="28"/>
          <w:szCs w:val="28"/>
        </w:rPr>
        <w:t>-</w:t>
      </w:r>
      <w:r w:rsidR="00441CC2" w:rsidRPr="00074348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B9558D">
        <w:rPr>
          <w:rFonts w:ascii="Times New Roman" w:hAnsi="Times New Roman"/>
          <w:b/>
          <w:sz w:val="28"/>
          <w:szCs w:val="28"/>
        </w:rPr>
        <w:t>1 квартал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B9558D">
        <w:rPr>
          <w:rFonts w:ascii="Times New Roman" w:hAnsi="Times New Roman"/>
          <w:b/>
          <w:sz w:val="28"/>
          <w:szCs w:val="28"/>
        </w:rPr>
        <w:t>2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5324" w:type="dxa"/>
        <w:tblInd w:w="93" w:type="dxa"/>
        <w:tblLayout w:type="fixed"/>
        <w:tblLook w:val="04A0"/>
      </w:tblPr>
      <w:tblGrid>
        <w:gridCol w:w="7953"/>
        <w:gridCol w:w="567"/>
        <w:gridCol w:w="2127"/>
        <w:gridCol w:w="1559"/>
        <w:gridCol w:w="1417"/>
        <w:gridCol w:w="1701"/>
      </w:tblGrid>
      <w:tr w:rsidR="00B9558D" w:rsidRPr="00B9558D" w:rsidTr="00FD3EBF">
        <w:trPr>
          <w:trHeight w:val="79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4 465 750,00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786 676,15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3 679 073,85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1 130 700,00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117 759,07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1 012 940,93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56 151,60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170 848,40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56 151,60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170 848,40</w:t>
            </w:r>
          </w:p>
        </w:tc>
      </w:tr>
      <w:tr w:rsidR="00B9558D" w:rsidRPr="00B9558D" w:rsidTr="00A85FE7">
        <w:trPr>
          <w:trHeight w:val="6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56 151,60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168 848,40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56 151,60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168 848,40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9558D" w:rsidRPr="00B9558D" w:rsidTr="00A85FE7">
        <w:trPr>
          <w:trHeight w:val="5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46 709,61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134 290,39</w:t>
            </w:r>
          </w:p>
        </w:tc>
      </w:tr>
      <w:tr w:rsidR="00B9558D" w:rsidRPr="00B9558D" w:rsidTr="00A85FE7">
        <w:trPr>
          <w:trHeight w:val="23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46 709,61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134 290,39</w:t>
            </w:r>
          </w:p>
        </w:tc>
      </w:tr>
      <w:tr w:rsidR="00B9558D" w:rsidRPr="00B9558D" w:rsidTr="00FD3EBF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22 432,50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59 567,50</w:t>
            </w:r>
          </w:p>
        </w:tc>
      </w:tr>
      <w:tr w:rsidR="00B9558D" w:rsidRPr="00B9558D" w:rsidTr="00A85FE7">
        <w:trPr>
          <w:trHeight w:val="100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22 432,50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59 567,50</w:t>
            </w:r>
          </w:p>
        </w:tc>
      </w:tr>
      <w:tr w:rsidR="00B9558D" w:rsidRPr="00B9558D" w:rsidTr="00FD3EBF">
        <w:trPr>
          <w:trHeight w:val="7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98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27 142,97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81 857,03</w:t>
            </w:r>
          </w:p>
        </w:tc>
      </w:tr>
      <w:tr w:rsidR="00B9558D" w:rsidRPr="00B9558D" w:rsidTr="00FD3EBF">
        <w:trPr>
          <w:trHeight w:val="92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27 142,97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81 857,03</w:t>
            </w:r>
          </w:p>
        </w:tc>
      </w:tr>
      <w:tr w:rsidR="00B9558D" w:rsidRPr="00B9558D" w:rsidTr="00FD3EBF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-3 009,61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-6 990,39</w:t>
            </w:r>
          </w:p>
        </w:tc>
      </w:tr>
      <w:tr w:rsidR="00B9558D" w:rsidRPr="00B9558D" w:rsidTr="00FD3EBF">
        <w:trPr>
          <w:trHeight w:val="9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-3 009,61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-6 990,39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228,48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82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14 669,38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620 330,62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213,79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14 786,21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213,79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14 786,21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207,35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14 792,65</w:t>
            </w:r>
          </w:p>
        </w:tc>
      </w:tr>
      <w:tr w:rsidR="00B9558D" w:rsidRPr="00B9558D" w:rsidTr="00FD3EBF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14 455,59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605 544,41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11 346,00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11 346,00</w:t>
            </w:r>
          </w:p>
        </w:tc>
      </w:tr>
      <w:tr w:rsidR="00B9558D" w:rsidRPr="00B9558D" w:rsidTr="00FD3EBF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11 346,00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13 801,59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594 198,41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13 801,59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594 198,41</w:t>
            </w:r>
          </w:p>
        </w:tc>
      </w:tr>
      <w:tr w:rsidR="00B9558D" w:rsidRPr="00B9558D" w:rsidTr="00FD3EBF">
        <w:trPr>
          <w:trHeight w:val="6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13 044,94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594 955,06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756,65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3 335 050,00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668 917,08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2 666 132,92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3 335 050,00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668 917,08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2 666 132,92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2 549 000,00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1 972 600,00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1 929 600,00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2 506 000,00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576 400,00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1 929 600,00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B9558D" w:rsidRPr="00B9558D" w:rsidTr="00FD3EBF">
        <w:trPr>
          <w:trHeight w:val="21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286 000,00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B9558D" w:rsidRPr="00B9558D" w:rsidTr="00FD3EBF">
        <w:trPr>
          <w:trHeight w:val="4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327 690,00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327 690,00</w:t>
            </w:r>
          </w:p>
        </w:tc>
      </w:tr>
      <w:tr w:rsidR="00B9558D" w:rsidRPr="00B9558D" w:rsidTr="00FD3EBF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558D" w:rsidRPr="00B9558D" w:rsidRDefault="00B9558D" w:rsidP="00B95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B9558D">
              <w:rPr>
                <w:color w:val="000000"/>
                <w:sz w:val="16"/>
                <w:szCs w:val="16"/>
              </w:rPr>
              <w:t>327 690,00</w:t>
            </w:r>
          </w:p>
        </w:tc>
      </w:tr>
    </w:tbl>
    <w:p w:rsidR="00B9558D" w:rsidRDefault="00B9558D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16AA6" w:rsidRDefault="00916AA6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307EE9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55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58D">
        <w:rPr>
          <w:rFonts w:ascii="Times New Roman" w:hAnsi="Times New Roman" w:cs="Times New Roman"/>
          <w:sz w:val="28"/>
          <w:szCs w:val="28"/>
        </w:rPr>
        <w:t>04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B9558D">
        <w:rPr>
          <w:rFonts w:ascii="Times New Roman" w:hAnsi="Times New Roman" w:cs="Times New Roman"/>
          <w:sz w:val="28"/>
          <w:szCs w:val="28"/>
        </w:rPr>
        <w:t xml:space="preserve">2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B9558D">
        <w:rPr>
          <w:rFonts w:ascii="Times New Roman" w:hAnsi="Times New Roman" w:cs="Times New Roman"/>
          <w:sz w:val="28"/>
          <w:szCs w:val="28"/>
        </w:rPr>
        <w:t>29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B9558D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9558D">
        <w:rPr>
          <w:rFonts w:ascii="Times New Roman" w:hAnsi="Times New Roman"/>
          <w:b/>
          <w:sz w:val="28"/>
          <w:szCs w:val="28"/>
        </w:rPr>
        <w:t>2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FD3EBF" w:rsidRPr="00FD3EBF" w:rsidTr="00FD3EBF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4 465 750,00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895 026,66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3 570 723,34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2 019 650,60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540 704,38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1 478 946,22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000 0102 5210010010 000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000 0102 5210010010 100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000 0102 5210010010 120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191 374,75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388 625,25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121 0102 5210010010 121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445 500,00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146 985,21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298 514,79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121 0102 5210010010 129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44 389,54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90 110,46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1 422 350,60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348 429,63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1 073 920,97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1 422 350,60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348 429,63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1 073 920,97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1 422 350,60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348 429,63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1 073 920,97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1 297 350,60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348 429,63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948 920,97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1 218 324,97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288 176,04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930 148,93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1 218 324,97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288 176,04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930 148,93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218 422,49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691 177,51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6 022,97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6 022,97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302 702,00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63 730,58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238 971,42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64 825,63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60 253,59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4 572,04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64 825,63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60 253,59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4 572,04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54 825,63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54 825,63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5 427,96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4 572,04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14 200,00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14 200,00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000 0104 5210097080 000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000 0104 5210097080 100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000 0104 5210097080 120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121 0104 5210097080 121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96 006,00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96 006,00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121 0104 5210097080 129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28 994,00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28 994,00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000 0106 5210000000 000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000 0106 5210010080 000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000 0106 5210010080 500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121 0106 5210010080 540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16 400,00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000 0113 7700095100 000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000 0113 7700095100 800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000 0113 7700095100 850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121 0113 7700095100 853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79 842,92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78 442,92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24 957,08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78 442,92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121 0203 5220051180 121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79 400,00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19 168,26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60 231,74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121 0203 5220051180 129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5 788,82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18 211,18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000 0203 5220051180 240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121 0203 5220051180 244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1 400,00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000 0310 5230000000 000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000 0310 5230095020 000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000 0310 5230095020 200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000 0310 5230095020 240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121 0310 5230095020 244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20 265,00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39 735,00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000 0409 5240095280 000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000 0409 5240095280 200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000 0409 5240095280 240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36 248,76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144 751,24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121 0409 5240095280 244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117 572,70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121 0409 5240095280 247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33 821,46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27 178,54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449 529,40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000 0503 5250095310 000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000 0503 5250095310 200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000 0503 5250095310 240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121 0503 5250095310 244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2 408,40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525П5S140В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525П5S140В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0503 525П5S140В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0503 525П5S140В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447 121,00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1 640 770,00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272 851,44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1 367 918,56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1 640 770,00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272 851,44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1 367 918,56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1 640 770,00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272 851,44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1 367 918,56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"Развитие культуры на территории муниципального образования Бурунчинский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1 640 770,00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272 851,44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1 367 918,56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121 0801 5260075080 540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1 360 520,00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1 160 520,00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5 291,44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4 708,56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5 291,44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4 708,56</w:t>
            </w:r>
          </w:p>
        </w:tc>
      </w:tr>
      <w:tr w:rsidR="00FD3EBF" w:rsidRPr="00FD3EBF" w:rsidTr="00FD3EB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5 291,44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4 708,56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121 0801 5260095220 244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3 999,51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1 000,49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121 0801 5260095220 247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1 291,93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3 708,07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Повышение заработной платы работников 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000 0801 5260097030 000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202 690,00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000 0801 5260097030 500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202 690,00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121 0801 5260097030 540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270 250,00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67 560,00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202 690,00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000 1001 5210025050 000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000 1001 5210025050 300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000 1001 5210025050 310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121 1001 5210025050 312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D3EBF" w:rsidRPr="00FD3EBF" w:rsidTr="00FD3EB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-108 350,51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EBF" w:rsidRPr="00FD3EBF" w:rsidRDefault="00FD3EBF" w:rsidP="00FD3E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FD3EBF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FD3EBF" w:rsidSect="00AF14C9">
      <w:pgSz w:w="16838" w:h="11906" w:orient="landscape"/>
      <w:pgMar w:top="426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58" w:rsidRDefault="006D3E58">
      <w:r>
        <w:separator/>
      </w:r>
    </w:p>
  </w:endnote>
  <w:endnote w:type="continuationSeparator" w:id="1">
    <w:p w:rsidR="006D3E58" w:rsidRDefault="006D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58" w:rsidRDefault="006D3E58">
      <w:r>
        <w:separator/>
      </w:r>
    </w:p>
  </w:footnote>
  <w:footnote w:type="continuationSeparator" w:id="1">
    <w:p w:rsidR="006D3E58" w:rsidRDefault="006D3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F" w:rsidRDefault="00FD3EBF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D3EBF" w:rsidRDefault="00FD3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F" w:rsidRDefault="00FD3EBF" w:rsidP="004F0DA1">
    <w:pPr>
      <w:pStyle w:val="a3"/>
      <w:jc w:val="center"/>
    </w:pPr>
    <w:fldSimple w:instr=" PAGE   \* MERGEFORMAT ">
      <w:r w:rsidR="00307EE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CCEC-AAFA-47F6-B602-18A94F4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Бухгалтер</cp:lastModifiedBy>
  <cp:revision>6</cp:revision>
  <cp:lastPrinted>2021-10-06T04:56:00Z</cp:lastPrinted>
  <dcterms:created xsi:type="dcterms:W3CDTF">2021-10-07T09:00:00Z</dcterms:created>
  <dcterms:modified xsi:type="dcterms:W3CDTF">2022-05-17T06:27:00Z</dcterms:modified>
</cp:coreProperties>
</file>