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A4" w:rsidRDefault="00FA5CA4" w:rsidP="00EE1A53">
      <w:pPr>
        <w:jc w:val="both"/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E2F7C" w:rsidRPr="00EF0CFE" w:rsidTr="001E08BD">
        <w:trPr>
          <w:trHeight w:val="1187"/>
          <w:jc w:val="center"/>
        </w:trPr>
        <w:tc>
          <w:tcPr>
            <w:tcW w:w="3321" w:type="dxa"/>
          </w:tcPr>
          <w:p w:rsidR="007E2F7C" w:rsidRPr="00EF0CFE" w:rsidRDefault="007E2F7C" w:rsidP="001E08B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E2F7C" w:rsidRPr="00EF0CFE" w:rsidRDefault="003F5E76" w:rsidP="001E08BD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92760" cy="763270"/>
                  <wp:effectExtent l="19050" t="0" r="254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E2F7C" w:rsidRPr="00EF0CFE" w:rsidRDefault="007E2F7C" w:rsidP="001E08B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F7C" w:rsidRPr="00EF0CFE" w:rsidRDefault="007E2F7C" w:rsidP="007E2F7C">
      <w:pPr>
        <w:ind w:right="-284"/>
        <w:rPr>
          <w:b/>
          <w:caps/>
          <w:sz w:val="16"/>
          <w:szCs w:val="16"/>
        </w:rPr>
      </w:pPr>
    </w:p>
    <w:p w:rsidR="007E2F7C" w:rsidRPr="003442F6" w:rsidRDefault="007E2F7C" w:rsidP="007E2F7C">
      <w:pPr>
        <w:pStyle w:val="2"/>
        <w:rPr>
          <w:i/>
        </w:rPr>
      </w:pPr>
      <w:r w:rsidRPr="003442F6">
        <w:t>АДМИНИСТРАЦИЯ БУРУНЧИНСКОГО СЕЛЬСОВЕТА САРАКТАШСКОГО РАЙОНА ОРЕНБУРГСКОЙ ОБЛАСТИ</w:t>
      </w:r>
    </w:p>
    <w:p w:rsidR="007E2F7C" w:rsidRPr="003442F6" w:rsidRDefault="007E2F7C" w:rsidP="007E2F7C">
      <w:pPr>
        <w:jc w:val="center"/>
        <w:rPr>
          <w:rFonts w:ascii="Times New Roman" w:hAnsi="Times New Roman"/>
          <w:b/>
          <w:sz w:val="34"/>
          <w:szCs w:val="34"/>
        </w:rPr>
      </w:pPr>
      <w:r w:rsidRPr="003442F6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7E2F7C" w:rsidRPr="003442F6" w:rsidRDefault="007E2F7C" w:rsidP="007E2F7C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3442F6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7E2F7C" w:rsidRPr="003442F6" w:rsidRDefault="007E2F7C" w:rsidP="007E2F7C">
      <w:pPr>
        <w:jc w:val="center"/>
        <w:rPr>
          <w:rFonts w:ascii="Times New Roman" w:hAnsi="Times New Roman"/>
          <w:sz w:val="28"/>
          <w:szCs w:val="28"/>
        </w:rPr>
      </w:pPr>
      <w:r w:rsidRPr="001E08BD">
        <w:rPr>
          <w:rFonts w:ascii="Times New Roman" w:hAnsi="Times New Roman"/>
          <w:sz w:val="28"/>
          <w:szCs w:val="28"/>
        </w:rPr>
        <w:t>10.11.</w:t>
      </w:r>
      <w:r w:rsidRPr="003442F6">
        <w:rPr>
          <w:rFonts w:ascii="Times New Roman" w:hAnsi="Times New Roman"/>
          <w:sz w:val="28"/>
          <w:szCs w:val="28"/>
        </w:rPr>
        <w:t>2023</w:t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8"/>
          <w:szCs w:val="28"/>
        </w:rPr>
        <w:t>с. Бурунча</w:t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6"/>
          <w:szCs w:val="26"/>
        </w:rPr>
        <w:tab/>
      </w:r>
      <w:r w:rsidRPr="003442F6">
        <w:rPr>
          <w:rFonts w:ascii="Times New Roman" w:hAnsi="Times New Roman"/>
          <w:sz w:val="28"/>
          <w:szCs w:val="28"/>
        </w:rPr>
        <w:tab/>
      </w:r>
      <w:r w:rsidRPr="003442F6">
        <w:rPr>
          <w:rFonts w:ascii="Times New Roman" w:hAnsi="Times New Roman"/>
          <w:sz w:val="28"/>
          <w:szCs w:val="28"/>
        </w:rPr>
        <w:tab/>
        <w:t xml:space="preserve">        № </w:t>
      </w:r>
      <w:r w:rsidRPr="001E08BD">
        <w:rPr>
          <w:rFonts w:ascii="Times New Roman" w:hAnsi="Times New Roman"/>
          <w:sz w:val="28"/>
          <w:szCs w:val="28"/>
        </w:rPr>
        <w:t>4</w:t>
      </w:r>
      <w:r w:rsidR="001E08BD" w:rsidRPr="001E08BD">
        <w:rPr>
          <w:rFonts w:ascii="Times New Roman" w:hAnsi="Times New Roman"/>
          <w:sz w:val="28"/>
          <w:szCs w:val="28"/>
        </w:rPr>
        <w:t>7</w:t>
      </w:r>
      <w:r w:rsidRPr="001E08BD">
        <w:rPr>
          <w:rFonts w:ascii="Times New Roman" w:hAnsi="Times New Roman"/>
          <w:sz w:val="28"/>
          <w:szCs w:val="28"/>
        </w:rPr>
        <w:t>-п</w:t>
      </w:r>
    </w:p>
    <w:p w:rsidR="00FA5CA4" w:rsidRDefault="00FA5CA4" w:rsidP="00FA5CA4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FA5CA4" w:rsidRPr="008E150E" w:rsidRDefault="00FA5CA4" w:rsidP="00FA5CA4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8B10A7" w:rsidRPr="008B10A7" w:rsidRDefault="00F05048" w:rsidP="008B10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 утверждении  </w:t>
      </w:r>
      <w:r w:rsidR="008B10A7" w:rsidRPr="008B10A7">
        <w:rPr>
          <w:rFonts w:ascii="Times New Roman" w:hAnsi="Times New Roman" w:cs="Times New Roman"/>
          <w:bCs/>
          <w:sz w:val="28"/>
          <w:szCs w:val="28"/>
        </w:rPr>
        <w:t>бюджетного (долгосрочного) прогноза</w:t>
      </w:r>
    </w:p>
    <w:p w:rsidR="001C188D" w:rsidRDefault="008B10A7" w:rsidP="008B10A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10A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Pr="008B10A7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7E2F7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8B10A7">
        <w:rPr>
          <w:rFonts w:ascii="Times New Roman" w:hAnsi="Times New Roman" w:cs="Times New Roman"/>
          <w:bCs/>
          <w:sz w:val="28"/>
          <w:szCs w:val="28"/>
        </w:rPr>
        <w:t xml:space="preserve"> сельсовет  </w:t>
      </w:r>
    </w:p>
    <w:p w:rsidR="001C188D" w:rsidRDefault="008B10A7" w:rsidP="008B10A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10A7">
        <w:rPr>
          <w:rFonts w:ascii="Times New Roman" w:hAnsi="Times New Roman" w:cs="Times New Roman"/>
          <w:bCs/>
          <w:sz w:val="28"/>
          <w:szCs w:val="28"/>
        </w:rPr>
        <w:t xml:space="preserve">Саракташский район Оренбургской области </w:t>
      </w:r>
    </w:p>
    <w:p w:rsidR="00B358AE" w:rsidRPr="008B10A7" w:rsidRDefault="008B10A7" w:rsidP="008B10A7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10A7">
        <w:rPr>
          <w:rFonts w:ascii="Times New Roman" w:hAnsi="Times New Roman" w:cs="Times New Roman"/>
          <w:bCs/>
          <w:sz w:val="28"/>
          <w:szCs w:val="28"/>
        </w:rPr>
        <w:t>на 2023-2028 годы</w:t>
      </w:r>
    </w:p>
    <w:p w:rsidR="00B358AE" w:rsidRPr="00E816D8" w:rsidRDefault="00B358AE" w:rsidP="00B358AE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188D" w:rsidRPr="00BB053A" w:rsidRDefault="00F15381" w:rsidP="005F77DE">
      <w:pPr>
        <w:pStyle w:val="BlockQuotation"/>
        <w:widowControl/>
        <w:tabs>
          <w:tab w:val="left" w:pos="-426"/>
        </w:tabs>
        <w:spacing w:line="288" w:lineRule="auto"/>
        <w:ind w:left="0" w:right="0" w:firstLine="709"/>
      </w:pPr>
      <w:r>
        <w:t xml:space="preserve"> </w:t>
      </w:r>
      <w:r w:rsidR="001C188D" w:rsidRPr="00BB053A">
        <w:t>В соответствии со статьей 170.1 Бюджетного кодекса Российской Федерации, статьей 6 Федерального закона от 28июня 2014 г. №172-ФЗ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период»,</w:t>
      </w:r>
      <w:r w:rsidR="00F05048">
        <w:t xml:space="preserve"> постановления №</w:t>
      </w:r>
      <w:r w:rsidR="005F77DE">
        <w:t xml:space="preserve"> </w:t>
      </w:r>
      <w:r w:rsidR="00F05048">
        <w:t>141 от 26.09.2023</w:t>
      </w:r>
      <w:r w:rsidR="00F5400D">
        <w:t xml:space="preserve"> </w:t>
      </w:r>
      <w:r w:rsidR="00F05048">
        <w:t>г</w:t>
      </w:r>
      <w:r w:rsidR="00F5400D">
        <w:t>ода</w:t>
      </w:r>
      <w:r w:rsidR="00F05048">
        <w:t xml:space="preserve"> </w:t>
      </w:r>
      <w:r w:rsidR="00F05048" w:rsidRPr="00BB053A">
        <w:t xml:space="preserve">«Об утверждении порядка разработки и утверждения бюджетного прогноза муниципального образования </w:t>
      </w:r>
      <w:r w:rsidR="007E2F7C">
        <w:t>Бурунчинский</w:t>
      </w:r>
      <w:r w:rsidR="00F05048">
        <w:t xml:space="preserve"> </w:t>
      </w:r>
      <w:r w:rsidR="00F05048" w:rsidRPr="00BB053A">
        <w:t xml:space="preserve"> сельсовет на долгосрочный период»</w:t>
      </w:r>
      <w:r w:rsidR="001C188D" w:rsidRPr="00BB053A">
        <w:t xml:space="preserve"> постановляет:</w:t>
      </w:r>
    </w:p>
    <w:p w:rsidR="001C188D" w:rsidRPr="00BB053A" w:rsidRDefault="00F15381" w:rsidP="005F77DE">
      <w:pPr>
        <w:spacing w:line="288" w:lineRule="auto"/>
        <w:jc w:val="both"/>
        <w:rPr>
          <w:sz w:val="28"/>
          <w:szCs w:val="28"/>
        </w:rPr>
      </w:pPr>
      <w:r w:rsidRPr="00F15381">
        <w:rPr>
          <w:rFonts w:ascii="Times New Roman" w:hAnsi="Times New Roman" w:cs="Times New Roman"/>
          <w:sz w:val="28"/>
          <w:szCs w:val="28"/>
        </w:rPr>
        <w:t>1</w:t>
      </w:r>
      <w:r w:rsidR="001C188D" w:rsidRPr="00F15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88D" w:rsidRPr="00F153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188D" w:rsidRPr="00F15381">
        <w:rPr>
          <w:rFonts w:ascii="Times New Roman" w:hAnsi="Times New Roman" w:cs="Times New Roman"/>
          <w:bCs/>
          <w:sz w:val="28"/>
          <w:szCs w:val="28"/>
        </w:rPr>
        <w:t xml:space="preserve">бюджетный (долгосрочный) прогноз муниципального образования </w:t>
      </w:r>
      <w:r w:rsidR="007E2F7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F15381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</w:t>
      </w:r>
      <w:r w:rsidR="0091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88D" w:rsidRPr="00F15381">
        <w:rPr>
          <w:rFonts w:ascii="Times New Roman" w:hAnsi="Times New Roman" w:cs="Times New Roman"/>
          <w:bCs/>
          <w:sz w:val="28"/>
          <w:szCs w:val="28"/>
        </w:rPr>
        <w:t>Оренбургской области на 2023-2028 годы,</w:t>
      </w:r>
      <w:r w:rsidR="0091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88D" w:rsidRPr="00F1538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358AE" w:rsidRPr="005F77DE" w:rsidRDefault="00F15381" w:rsidP="005F77DE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B358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58AE" w:rsidRPr="009250D7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5F77D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B358AE" w:rsidRPr="009250D7">
        <w:rPr>
          <w:rFonts w:ascii="Times New Roman" w:hAnsi="Times New Roman" w:cs="Times New Roman"/>
          <w:sz w:val="28"/>
          <w:szCs w:val="28"/>
        </w:rPr>
        <w:t xml:space="preserve"> </w:t>
      </w:r>
      <w:r w:rsidR="005F77DE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</w:t>
      </w:r>
      <w:r w:rsidR="005F77DE" w:rsidRPr="005D3F21">
        <w:rPr>
          <w:rFonts w:ascii="Times New Roman" w:hAnsi="Times New Roman"/>
          <w:sz w:val="28"/>
          <w:szCs w:val="28"/>
        </w:rPr>
        <w:t>3</w:t>
      </w:r>
      <w:r w:rsidR="005F77DE">
        <w:rPr>
          <w:rFonts w:ascii="Times New Roman" w:hAnsi="Times New Roman"/>
          <w:sz w:val="28"/>
          <w:szCs w:val="28"/>
        </w:rPr>
        <w:t xml:space="preserve"> года, </w:t>
      </w:r>
      <w:r w:rsidR="00B358AE" w:rsidRPr="009250D7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7E2F7C">
        <w:rPr>
          <w:rFonts w:ascii="Times New Roman" w:hAnsi="Times New Roman" w:cs="Times New Roman"/>
          <w:sz w:val="28"/>
          <w:szCs w:val="28"/>
        </w:rPr>
        <w:t>Бурунчин</w:t>
      </w:r>
      <w:r w:rsidR="00B358AE" w:rsidRPr="009250D7">
        <w:rPr>
          <w:rFonts w:ascii="Times New Roman" w:hAnsi="Times New Roman" w:cs="Times New Roman"/>
          <w:sz w:val="28"/>
          <w:szCs w:val="28"/>
        </w:rPr>
        <w:t>ского  сельсовета</w:t>
      </w:r>
      <w:r w:rsidR="00B358AE">
        <w:rPr>
          <w:rFonts w:ascii="Times New Roman" w:hAnsi="Times New Roman" w:cs="Times New Roman"/>
          <w:sz w:val="28"/>
          <w:szCs w:val="28"/>
        </w:rPr>
        <w:t xml:space="preserve"> </w:t>
      </w:r>
      <w:r w:rsidR="00B358AE" w:rsidRPr="00B358AE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в сети «Интернет».</w:t>
      </w:r>
    </w:p>
    <w:p w:rsidR="00E816D8" w:rsidRPr="00B358AE" w:rsidRDefault="00F15381" w:rsidP="00F153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16D8" w:rsidRPr="00B358AE">
        <w:rPr>
          <w:rFonts w:ascii="Times New Roman" w:hAnsi="Times New Roman" w:cs="Times New Roman"/>
          <w:sz w:val="28"/>
          <w:szCs w:val="28"/>
        </w:rPr>
        <w:t>Контроль за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F15381" w:rsidRDefault="00F15381" w:rsidP="00F05048">
      <w:pPr>
        <w:suppressAutoHyphens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15381" w:rsidRPr="001E724E" w:rsidRDefault="00F15381" w:rsidP="00F15381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E724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</w:t>
      </w:r>
      <w:r w:rsidR="007E2F7C">
        <w:rPr>
          <w:rFonts w:ascii="Times New Roman" w:hAnsi="Times New Roman"/>
          <w:color w:val="000000"/>
          <w:sz w:val="28"/>
          <w:szCs w:val="28"/>
          <w:lang w:eastAsia="ar-SA"/>
        </w:rPr>
        <w:t>А.Н.Логинов</w:t>
      </w:r>
    </w:p>
    <w:p w:rsidR="00F05048" w:rsidRDefault="00F05048" w:rsidP="00F15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5381" w:rsidRDefault="00F15381" w:rsidP="00F15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45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официальный сайт, в дело</w:t>
      </w:r>
    </w:p>
    <w:p w:rsidR="00B358AE" w:rsidRPr="00B358AE" w:rsidRDefault="00B358AE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B358AE" w:rsidRPr="00B358AE" w:rsidRDefault="00B358AE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B358AE" w:rsidRPr="00B358AE" w:rsidRDefault="007E2F7C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Бурунчин</w:t>
      </w:r>
      <w:r w:rsidR="00B358AE" w:rsidRPr="00B358AE">
        <w:rPr>
          <w:rFonts w:ascii="Times New Roman" w:hAnsi="Times New Roman" w:cs="Times New Roman"/>
          <w:spacing w:val="-2"/>
          <w:sz w:val="28"/>
          <w:szCs w:val="28"/>
        </w:rPr>
        <w:t xml:space="preserve">ского сельсовета </w:t>
      </w:r>
    </w:p>
    <w:p w:rsidR="00B358AE" w:rsidRPr="00F5400D" w:rsidRDefault="00B358AE" w:rsidP="00B358AE">
      <w:pPr>
        <w:shd w:val="clear" w:color="auto" w:fill="FFFFFF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F15381"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08BD" w:rsidRPr="001E08BD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F15381" w:rsidRPr="001E08BD">
        <w:rPr>
          <w:rFonts w:ascii="Times New Roman" w:hAnsi="Times New Roman" w:cs="Times New Roman"/>
          <w:spacing w:val="-2"/>
          <w:sz w:val="28"/>
          <w:szCs w:val="28"/>
        </w:rPr>
        <w:t>.11.2023</w:t>
      </w:r>
      <w:r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  № </w:t>
      </w:r>
      <w:r w:rsidR="001E08BD" w:rsidRPr="001E08BD">
        <w:rPr>
          <w:rFonts w:ascii="Times New Roman" w:hAnsi="Times New Roman" w:cs="Times New Roman"/>
          <w:spacing w:val="-2"/>
          <w:sz w:val="28"/>
          <w:szCs w:val="28"/>
        </w:rPr>
        <w:t>47</w:t>
      </w:r>
      <w:r w:rsidR="00F5400D" w:rsidRPr="001E08B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F15381" w:rsidRPr="001E08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08BD">
        <w:rPr>
          <w:rFonts w:ascii="Times New Roman" w:hAnsi="Times New Roman" w:cs="Times New Roman"/>
          <w:spacing w:val="-2"/>
          <w:sz w:val="28"/>
          <w:szCs w:val="28"/>
        </w:rPr>
        <w:t>п</w:t>
      </w:r>
    </w:p>
    <w:p w:rsidR="00F819E7" w:rsidRPr="00B358AE" w:rsidRDefault="00F819E7" w:rsidP="00E8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Бюджетный (долгосрочного) прогноз</w:t>
      </w:r>
    </w:p>
    <w:p w:rsidR="00F15381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15381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F15381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на 2023-2028 годы </w:t>
      </w: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F1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Бюджетный прогноз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F15381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 xml:space="preserve">Оренбургской области на долгосрочный период до 2028 года (далее - бюджетный прогноз) разработан на основе прогноза социально-экономического развития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B10A7">
        <w:rPr>
          <w:rFonts w:ascii="Times New Roman" w:hAnsi="Times New Roman" w:cs="Times New Roman"/>
          <w:sz w:val="28"/>
          <w:szCs w:val="28"/>
        </w:rPr>
        <w:t>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B10A7" w:rsidRPr="008B10A7" w:rsidRDefault="008B10A7" w:rsidP="00F1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8B10A7" w:rsidRPr="008B10A7" w:rsidRDefault="008B10A7" w:rsidP="008B1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Основными целями долгосрочной бюджетной политики в период 2023 - 2028 годов является обеспечение  предсказуемости  развития бюджета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сельсовет,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Задачами долгосрочного планирования также является: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- выработка  системы мер корректировки  налогового и бюджетного планирования;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В соответствии с указанным приоритетом планируется реализация следующих задач в области долгосрочной бюджетной политики </w:t>
      </w:r>
      <w:r w:rsidRPr="008B10A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− 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−совершенствование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− продолжение политики обоснованности и эффективности предоставления налоговых льгот;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− взаимодействие с налогоплательщиками, осуществляющими деятельность на территории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 xml:space="preserve">, в целях обеспечения своевременного и полного выполнения ими налоговых обязательств по уплате налогов в бюджет; 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поддержка малого и среднего предпринимательства;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сдерживание роста бюджетного дефицита;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- эффективное использование бюджетных средств.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>, и строиться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>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требует оптимально переориентировать </w:t>
      </w:r>
      <w:r w:rsidRPr="008B10A7">
        <w:rPr>
          <w:rFonts w:ascii="Times New Roman" w:hAnsi="Times New Roman" w:cs="Times New Roman"/>
          <w:sz w:val="28"/>
          <w:szCs w:val="28"/>
        </w:rPr>
        <w:lastRenderedPageBreak/>
        <w:t xml:space="preserve">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       1.Формирование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муниципального образования.</w:t>
      </w:r>
    </w:p>
    <w:p w:rsidR="008B10A7" w:rsidRPr="00F05048" w:rsidRDefault="008B10A7" w:rsidP="008B10A7">
      <w:pPr>
        <w:jc w:val="both"/>
        <w:rPr>
          <w:rFonts w:ascii="Times New Roman" w:hAnsi="Times New Roman"/>
          <w:sz w:val="28"/>
          <w:szCs w:val="28"/>
        </w:rPr>
      </w:pPr>
      <w:r w:rsidRPr="004A2066">
        <w:rPr>
          <w:rFonts w:ascii="Times New Roman" w:hAnsi="Times New Roman" w:cs="Times New Roman"/>
          <w:sz w:val="28"/>
          <w:szCs w:val="28"/>
        </w:rPr>
        <w:t xml:space="preserve">В соответствии с прогнозом бюджета муниципального образования </w:t>
      </w:r>
      <w:r w:rsidR="007E2F7C" w:rsidRPr="004A2066">
        <w:rPr>
          <w:rFonts w:ascii="Times New Roman" w:hAnsi="Times New Roman" w:cs="Times New Roman"/>
          <w:sz w:val="28"/>
          <w:szCs w:val="28"/>
        </w:rPr>
        <w:t>Бурунчинский</w:t>
      </w:r>
      <w:r w:rsidRPr="004A206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906CC7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Pr="004A2066">
        <w:rPr>
          <w:rFonts w:ascii="Times New Roman" w:hAnsi="Times New Roman" w:cs="Times New Roman"/>
          <w:sz w:val="28"/>
          <w:szCs w:val="28"/>
        </w:rPr>
        <w:t xml:space="preserve">Оренбургской области на 2023 год налоговые и неналоговые доходы составят </w:t>
      </w:r>
      <w:r w:rsidR="004A2066" w:rsidRPr="004A2066">
        <w:rPr>
          <w:rFonts w:ascii="Times New Roman" w:hAnsi="Times New Roman" w:cs="Times New Roman"/>
          <w:sz w:val="28"/>
          <w:szCs w:val="28"/>
        </w:rPr>
        <w:t>1134</w:t>
      </w:r>
      <w:r w:rsidR="005F77DE" w:rsidRPr="004A2066">
        <w:rPr>
          <w:rFonts w:ascii="Times New Roman" w:hAnsi="Times New Roman" w:cs="Times New Roman"/>
          <w:sz w:val="28"/>
          <w:szCs w:val="28"/>
        </w:rPr>
        <w:t>,0</w:t>
      </w:r>
      <w:r w:rsidRPr="004A2066">
        <w:rPr>
          <w:rFonts w:ascii="Times New Roman" w:hAnsi="Times New Roman" w:cs="Times New Roman"/>
          <w:sz w:val="28"/>
          <w:szCs w:val="28"/>
        </w:rPr>
        <w:t xml:space="preserve"> тыс. рублей,  на 2024 год – </w:t>
      </w:r>
      <w:r w:rsidR="004A2066" w:rsidRPr="004A2066">
        <w:rPr>
          <w:rFonts w:ascii="Times New Roman" w:hAnsi="Times New Roman" w:cs="Times New Roman"/>
          <w:sz w:val="28"/>
          <w:szCs w:val="28"/>
        </w:rPr>
        <w:t>1188</w:t>
      </w:r>
      <w:r w:rsidR="005F77DE" w:rsidRPr="004A2066">
        <w:rPr>
          <w:rFonts w:ascii="Times New Roman" w:hAnsi="Times New Roman" w:cs="Times New Roman"/>
          <w:sz w:val="28"/>
          <w:szCs w:val="28"/>
        </w:rPr>
        <w:t>,0</w:t>
      </w:r>
      <w:r w:rsidRPr="004A2066">
        <w:rPr>
          <w:rFonts w:ascii="Times New Roman" w:hAnsi="Times New Roman" w:cs="Times New Roman"/>
          <w:sz w:val="28"/>
          <w:szCs w:val="28"/>
        </w:rPr>
        <w:t xml:space="preserve"> тыс. рублей, на 2025 год – </w:t>
      </w:r>
      <w:r w:rsidR="004A2066" w:rsidRPr="004A2066">
        <w:rPr>
          <w:rFonts w:ascii="Times New Roman" w:hAnsi="Times New Roman" w:cs="Times New Roman"/>
          <w:sz w:val="28"/>
          <w:szCs w:val="28"/>
        </w:rPr>
        <w:t>1215</w:t>
      </w:r>
      <w:r w:rsidRPr="004A2066">
        <w:rPr>
          <w:rFonts w:ascii="Times New Roman" w:hAnsi="Times New Roman" w:cs="Times New Roman"/>
          <w:sz w:val="28"/>
          <w:szCs w:val="28"/>
        </w:rPr>
        <w:t>,0 тыс. рублей</w:t>
      </w:r>
      <w:r w:rsidR="004A2066" w:rsidRPr="004A2066">
        <w:rPr>
          <w:rFonts w:ascii="Times New Roman" w:hAnsi="Times New Roman" w:cs="Times New Roman"/>
          <w:sz w:val="28"/>
          <w:szCs w:val="28"/>
        </w:rPr>
        <w:t>,</w:t>
      </w:r>
      <w:r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 xml:space="preserve">на 2026 год – 1234,0 тыс. рублей на 2027 год – 1234,0 тыс. рублей на 2028 год – 1234,0 тыс. рублей. </w:t>
      </w:r>
      <w:r w:rsidRPr="004A2066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бюджете сельского поселения на </w:t>
      </w:r>
      <w:r w:rsidRPr="004A2066">
        <w:rPr>
          <w:rFonts w:ascii="Times New Roman" w:hAnsi="Times New Roman" w:cs="Times New Roman"/>
          <w:sz w:val="28"/>
          <w:szCs w:val="28"/>
        </w:rPr>
        <w:lastRenderedPageBreak/>
        <w:t xml:space="preserve">2023 год запланированы в сумме </w:t>
      </w:r>
      <w:r w:rsidR="004A2066" w:rsidRPr="004A2066">
        <w:rPr>
          <w:rFonts w:ascii="Times New Roman" w:hAnsi="Times New Roman" w:cs="Times New Roman"/>
          <w:sz w:val="28"/>
          <w:szCs w:val="28"/>
        </w:rPr>
        <w:t>3154,5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Pr="004A2066">
        <w:rPr>
          <w:rFonts w:ascii="Times New Roman" w:hAnsi="Times New Roman" w:cs="Times New Roman"/>
          <w:sz w:val="28"/>
          <w:szCs w:val="28"/>
        </w:rPr>
        <w:t xml:space="preserve">тыс. рублей, на 2024 год в сумме 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>2858,8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Pr="004A2066">
        <w:rPr>
          <w:rFonts w:ascii="Times New Roman" w:hAnsi="Times New Roman" w:cs="Times New Roman"/>
          <w:sz w:val="28"/>
          <w:szCs w:val="28"/>
        </w:rPr>
        <w:t xml:space="preserve">тыс. рублей, на 2025 год – 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>2515,6</w:t>
      </w:r>
      <w:r w:rsidR="005F77DE"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>тыс. рублей,</w:t>
      </w:r>
      <w:r w:rsidRPr="004A2066">
        <w:rPr>
          <w:rFonts w:ascii="Times New Roman" w:hAnsi="Times New Roman" w:cs="Times New Roman"/>
          <w:sz w:val="28"/>
          <w:szCs w:val="28"/>
        </w:rPr>
        <w:t xml:space="preserve"> </w:t>
      </w:r>
      <w:r w:rsidR="004A2066" w:rsidRPr="004A2066">
        <w:rPr>
          <w:rFonts w:ascii="Times New Roman" w:hAnsi="Times New Roman" w:cs="Times New Roman"/>
          <w:sz w:val="28"/>
          <w:szCs w:val="28"/>
        </w:rPr>
        <w:t>на 2026 год – 2585,7 тыс. рублей на 2027год – 2585,7 тыс. рублей на 2028 год – 2585,7 тыс. рублей.</w:t>
      </w:r>
      <w:r w:rsidR="004A2066" w:rsidRPr="002F4FEE">
        <w:rPr>
          <w:rFonts w:ascii="Times New Roman" w:hAnsi="Times New Roman" w:cs="Times New Roman"/>
          <w:sz w:val="28"/>
          <w:szCs w:val="28"/>
        </w:rPr>
        <w:t xml:space="preserve"> </w:t>
      </w:r>
      <w:r w:rsidRPr="002F4FEE">
        <w:rPr>
          <w:rFonts w:ascii="Times New Roman" w:hAnsi="Times New Roman" w:cs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F05048" w:rsidRPr="002F4FE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F4F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5048" w:rsidRPr="002F4FEE">
        <w:rPr>
          <w:rFonts w:ascii="Times New Roman" w:hAnsi="Times New Roman" w:cs="Times New Roman"/>
          <w:sz w:val="28"/>
          <w:szCs w:val="28"/>
        </w:rPr>
        <w:t xml:space="preserve">ы </w:t>
      </w:r>
      <w:r w:rsidR="00F05048" w:rsidRPr="002F4FEE">
        <w:rPr>
          <w:rFonts w:ascii="Times New Roman" w:hAnsi="Times New Roman"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7E2F7C" w:rsidRPr="002F4FEE">
        <w:rPr>
          <w:rFonts w:ascii="Times New Roman" w:hAnsi="Times New Roman"/>
          <w:sz w:val="28"/>
          <w:szCs w:val="28"/>
        </w:rPr>
        <w:t>Бурунчинский</w:t>
      </w:r>
      <w:r w:rsidR="00F05048" w:rsidRPr="002F4FE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  <w:r w:rsidRPr="002F4FEE">
        <w:rPr>
          <w:rFonts w:ascii="Times New Roman" w:hAnsi="Times New Roman" w:cs="Times New Roman"/>
          <w:sz w:val="28"/>
          <w:szCs w:val="28"/>
        </w:rPr>
        <w:t xml:space="preserve">. Расходы на реализацию муниципальных программ составляют </w:t>
      </w:r>
      <w:r w:rsidR="002F4FEE" w:rsidRPr="002F4FEE">
        <w:rPr>
          <w:rFonts w:ascii="Times New Roman" w:hAnsi="Times New Roman" w:cs="Times New Roman"/>
          <w:sz w:val="28"/>
          <w:szCs w:val="28"/>
        </w:rPr>
        <w:t>100</w:t>
      </w:r>
      <w:r w:rsidRPr="002F4FEE">
        <w:rPr>
          <w:rFonts w:ascii="Times New Roman" w:hAnsi="Times New Roman" w:cs="Times New Roman"/>
          <w:sz w:val="28"/>
          <w:szCs w:val="28"/>
        </w:rPr>
        <w:t>% в 2023-202</w:t>
      </w:r>
      <w:r w:rsidR="002F4FEE" w:rsidRPr="002F4FEE">
        <w:rPr>
          <w:rFonts w:ascii="Times New Roman" w:hAnsi="Times New Roman" w:cs="Times New Roman"/>
          <w:sz w:val="28"/>
          <w:szCs w:val="28"/>
        </w:rPr>
        <w:t>8</w:t>
      </w:r>
      <w:r w:rsidRPr="002F4FEE">
        <w:rPr>
          <w:rFonts w:ascii="Times New Roman" w:hAnsi="Times New Roman" w:cs="Times New Roman"/>
          <w:sz w:val="28"/>
          <w:szCs w:val="28"/>
        </w:rPr>
        <w:t xml:space="preserve"> гг. от общего объема планируемых расходов  бюджета.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Прогноз основных  характеристик бюджета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представлен в приложении № 1.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качественной разработке и реализации муниципальных программ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 xml:space="preserve">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на период их действия представлены в приложении № 2.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6CC7"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являются: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1) превышение прогнозируемого уровня инфляции;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2) высокий уровень дефицита бюджета;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8B10A7" w:rsidRPr="008B10A7" w:rsidRDefault="008B10A7" w:rsidP="008B1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 w:rsidR="00F153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10A7">
        <w:rPr>
          <w:rFonts w:ascii="Times New Roman" w:hAnsi="Times New Roman" w:cs="Times New Roman"/>
          <w:sz w:val="28"/>
          <w:szCs w:val="28"/>
        </w:rPr>
        <w:t>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3) проведение детальных проверок исполнения местного бюджета.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8B10A7" w:rsidRPr="008B10A7" w:rsidRDefault="008B10A7" w:rsidP="008B1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  <w:sectPr w:rsidR="008B10A7" w:rsidRPr="008B10A7" w:rsidSect="005F77DE">
          <w:pgSz w:w="11906" w:h="16838"/>
          <w:pgMar w:top="709" w:right="850" w:bottom="1134" w:left="1843" w:header="709" w:footer="709" w:gutter="0"/>
          <w:cols w:space="709"/>
          <w:docGrid w:linePitch="272"/>
        </w:sectPr>
      </w:pPr>
    </w:p>
    <w:tbl>
      <w:tblPr>
        <w:tblW w:w="14425" w:type="dxa"/>
        <w:tblLook w:val="04A0"/>
      </w:tblPr>
      <w:tblGrid>
        <w:gridCol w:w="10456"/>
        <w:gridCol w:w="3969"/>
      </w:tblGrid>
      <w:tr w:rsidR="008B10A7" w:rsidRPr="008B10A7" w:rsidTr="005F77DE">
        <w:trPr>
          <w:trHeight w:val="1833"/>
        </w:trPr>
        <w:tc>
          <w:tcPr>
            <w:tcW w:w="10456" w:type="dxa"/>
          </w:tcPr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на 2023-2028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Pr="008B10A7" w:rsidRDefault="008B10A7" w:rsidP="008B10A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10A7" w:rsidRPr="00981B2D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B2D"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 бюджета 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B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F7C" w:rsidRPr="00981B2D">
        <w:rPr>
          <w:rFonts w:ascii="Times New Roman" w:hAnsi="Times New Roman" w:cs="Times New Roman"/>
          <w:sz w:val="28"/>
          <w:szCs w:val="28"/>
        </w:rPr>
        <w:t>Бурунчинский</w:t>
      </w:r>
      <w:r w:rsidRPr="00981B2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B10A7" w:rsidRPr="008B10A7" w:rsidRDefault="008B10A7" w:rsidP="008B10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8B10A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A7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1355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378"/>
        <w:gridCol w:w="1686"/>
        <w:gridCol w:w="1255"/>
        <w:gridCol w:w="1266"/>
        <w:gridCol w:w="1266"/>
        <w:gridCol w:w="1273"/>
      </w:tblGrid>
      <w:tr w:rsidR="008B10A7" w:rsidRPr="008B10A7" w:rsidTr="00A11770">
        <w:tc>
          <w:tcPr>
            <w:tcW w:w="5433" w:type="dxa"/>
            <w:vMerge w:val="restart"/>
          </w:tcPr>
          <w:p w:rsidR="008B10A7" w:rsidRPr="008B10A7" w:rsidRDefault="008B10A7" w:rsidP="005F77DE">
            <w:pPr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24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8B10A7" w:rsidRPr="008B10A7" w:rsidTr="00A11770">
        <w:tc>
          <w:tcPr>
            <w:tcW w:w="5433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55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A11770">
        <w:tc>
          <w:tcPr>
            <w:tcW w:w="543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Доходы бюджета, всего</w:t>
            </w:r>
          </w:p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4288,5</w:t>
            </w:r>
          </w:p>
        </w:tc>
        <w:tc>
          <w:tcPr>
            <w:tcW w:w="1686" w:type="dxa"/>
          </w:tcPr>
          <w:p w:rsidR="00A11770" w:rsidRPr="008B10A7" w:rsidRDefault="00981B2D" w:rsidP="00A117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4046,8</w:t>
            </w:r>
          </w:p>
        </w:tc>
        <w:tc>
          <w:tcPr>
            <w:tcW w:w="1255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3730,6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273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1134,0</w:t>
            </w:r>
          </w:p>
        </w:tc>
        <w:tc>
          <w:tcPr>
            <w:tcW w:w="1686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1188,0</w:t>
            </w:r>
          </w:p>
        </w:tc>
        <w:tc>
          <w:tcPr>
            <w:tcW w:w="1255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</w:t>
            </w:r>
          </w:p>
        </w:tc>
        <w:tc>
          <w:tcPr>
            <w:tcW w:w="1273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</w:t>
            </w:r>
          </w:p>
        </w:tc>
      </w:tr>
      <w:tr w:rsidR="00A11770" w:rsidRPr="008B10A7" w:rsidTr="00A11770">
        <w:tc>
          <w:tcPr>
            <w:tcW w:w="5433" w:type="dxa"/>
            <w:shd w:val="clear" w:color="auto" w:fill="auto"/>
          </w:tcPr>
          <w:p w:rsidR="00A11770" w:rsidRPr="008B10A7" w:rsidRDefault="00A11770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A11770" w:rsidRPr="008B10A7" w:rsidRDefault="00A11770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78" w:type="dxa"/>
            <w:shd w:val="clear" w:color="auto" w:fill="auto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3154,5</w:t>
            </w:r>
          </w:p>
        </w:tc>
        <w:tc>
          <w:tcPr>
            <w:tcW w:w="1686" w:type="dxa"/>
            <w:shd w:val="clear" w:color="auto" w:fill="auto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2858,0</w:t>
            </w:r>
          </w:p>
        </w:tc>
        <w:tc>
          <w:tcPr>
            <w:tcW w:w="1255" w:type="dxa"/>
            <w:shd w:val="clear" w:color="auto" w:fill="auto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2515,6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2585,7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2585,7</w:t>
            </w:r>
          </w:p>
        </w:tc>
        <w:tc>
          <w:tcPr>
            <w:tcW w:w="1273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2585,7</w:t>
            </w:r>
          </w:p>
        </w:tc>
      </w:tr>
      <w:tr w:rsidR="00A11770" w:rsidRPr="008B10A7" w:rsidTr="00A11770">
        <w:tc>
          <w:tcPr>
            <w:tcW w:w="5433" w:type="dxa"/>
            <w:shd w:val="clear" w:color="auto" w:fill="auto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378" w:type="dxa"/>
            <w:shd w:val="clear" w:color="auto" w:fill="auto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2666,0</w:t>
            </w:r>
          </w:p>
        </w:tc>
        <w:tc>
          <w:tcPr>
            <w:tcW w:w="1686" w:type="dxa"/>
            <w:shd w:val="clear" w:color="auto" w:fill="auto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2307,0</w:t>
            </w:r>
          </w:p>
        </w:tc>
        <w:tc>
          <w:tcPr>
            <w:tcW w:w="1255" w:type="dxa"/>
            <w:shd w:val="clear" w:color="auto" w:fill="auto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2375,0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2439,0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2439,0</w:t>
            </w:r>
          </w:p>
        </w:tc>
        <w:tc>
          <w:tcPr>
            <w:tcW w:w="1273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2439,0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378" w:type="dxa"/>
          </w:tcPr>
          <w:p w:rsidR="00A11770" w:rsidRPr="00981B2D" w:rsidRDefault="00A11770" w:rsidP="005F77DE">
            <w:pPr>
              <w:ind w:left="-675"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686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255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273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A11770" w:rsidRPr="008B10A7" w:rsidTr="00A11770">
        <w:tc>
          <w:tcPr>
            <w:tcW w:w="5433" w:type="dxa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8" w:type="dxa"/>
          </w:tcPr>
          <w:p w:rsidR="00A11770" w:rsidRPr="00981B2D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A11770" w:rsidRPr="00981B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86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416,4</w:t>
            </w:r>
          </w:p>
        </w:tc>
        <w:tc>
          <w:tcPr>
            <w:tcW w:w="1255" w:type="dxa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11770" w:rsidRPr="008B10A7" w:rsidTr="00A11770">
        <w:tc>
          <w:tcPr>
            <w:tcW w:w="5433" w:type="dxa"/>
            <w:shd w:val="clear" w:color="auto" w:fill="auto"/>
          </w:tcPr>
          <w:p w:rsidR="00A11770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1378" w:type="dxa"/>
            <w:shd w:val="clear" w:color="auto" w:fill="auto"/>
          </w:tcPr>
          <w:p w:rsidR="00A11770" w:rsidRPr="00981B2D" w:rsidRDefault="002F4FEE" w:rsidP="002F4F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4442,0</w:t>
            </w:r>
          </w:p>
        </w:tc>
        <w:tc>
          <w:tcPr>
            <w:tcW w:w="1686" w:type="dxa"/>
            <w:shd w:val="clear" w:color="auto" w:fill="auto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4046,8</w:t>
            </w:r>
          </w:p>
        </w:tc>
        <w:tc>
          <w:tcPr>
            <w:tcW w:w="1255" w:type="dxa"/>
            <w:shd w:val="clear" w:color="auto" w:fill="auto"/>
          </w:tcPr>
          <w:p w:rsidR="00A11770" w:rsidRPr="008B10A7" w:rsidRDefault="00981B2D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3730,6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266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273" w:type="dxa"/>
            <w:shd w:val="clear" w:color="auto" w:fill="auto"/>
          </w:tcPr>
          <w:p w:rsidR="00A11770" w:rsidRPr="008B10A7" w:rsidRDefault="00981B2D" w:rsidP="00180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2F4FEE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Дефицит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Муниципальный долг муниципального образования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0A7" w:rsidRPr="008B10A7" w:rsidTr="00A11770">
        <w:tc>
          <w:tcPr>
            <w:tcW w:w="5433" w:type="dxa"/>
            <w:shd w:val="clear" w:color="auto" w:fill="auto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1378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8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8B10A7" w:rsidRPr="008B10A7" w:rsidRDefault="008B10A7" w:rsidP="005F7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997" w:rsidRDefault="0018099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997" w:rsidRPr="008B10A7" w:rsidRDefault="0018099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ook w:val="04A0"/>
      </w:tblPr>
      <w:tblGrid>
        <w:gridCol w:w="10456"/>
        <w:gridCol w:w="3969"/>
      </w:tblGrid>
      <w:tr w:rsidR="008B10A7" w:rsidRPr="008B10A7" w:rsidTr="005F77DE">
        <w:trPr>
          <w:trHeight w:val="1833"/>
        </w:trPr>
        <w:tc>
          <w:tcPr>
            <w:tcW w:w="10456" w:type="dxa"/>
          </w:tcPr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1770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B10A7" w:rsidRPr="008B10A7" w:rsidRDefault="00A11770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="008B10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2023-2028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>Основные налоговые доходы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B10A7" w:rsidRPr="008B10A7" w:rsidRDefault="00A11770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2023-2028</w:t>
      </w:r>
      <w:r w:rsidR="001E0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8B10A7" w:rsidRPr="008B10A7" w:rsidRDefault="00A11770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тыс. 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559"/>
        <w:gridCol w:w="1560"/>
        <w:gridCol w:w="1417"/>
        <w:gridCol w:w="1276"/>
        <w:gridCol w:w="1417"/>
        <w:gridCol w:w="1276"/>
      </w:tblGrid>
      <w:tr w:rsidR="008B10A7" w:rsidRPr="008B10A7" w:rsidTr="008B10A7">
        <w:tc>
          <w:tcPr>
            <w:tcW w:w="5920" w:type="dxa"/>
            <w:vMerge w:val="restart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5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B10A7" w:rsidRPr="008B10A7" w:rsidTr="008B10A7">
        <w:tc>
          <w:tcPr>
            <w:tcW w:w="5920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8B10A7">
        <w:tc>
          <w:tcPr>
            <w:tcW w:w="592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Налоговые доходы – всего</w:t>
            </w:r>
          </w:p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  <w:r w:rsidR="009E04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1188,0</w:t>
            </w:r>
          </w:p>
        </w:tc>
        <w:tc>
          <w:tcPr>
            <w:tcW w:w="1417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</w:t>
            </w:r>
          </w:p>
        </w:tc>
        <w:tc>
          <w:tcPr>
            <w:tcW w:w="1417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9E04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1417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417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0408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417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417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9E0408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708,0</w:t>
            </w:r>
          </w:p>
        </w:tc>
        <w:tc>
          <w:tcPr>
            <w:tcW w:w="1417" w:type="dxa"/>
          </w:tcPr>
          <w:p w:rsidR="009E0408" w:rsidRPr="008B10A7" w:rsidRDefault="00DC3302" w:rsidP="00DC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722,0</w:t>
            </w:r>
          </w:p>
        </w:tc>
        <w:tc>
          <w:tcPr>
            <w:tcW w:w="1417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559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9E0408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417" w:type="dxa"/>
          </w:tcPr>
          <w:p w:rsidR="009E0408" w:rsidRPr="008B10A7" w:rsidRDefault="00DC3302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  <w:tc>
          <w:tcPr>
            <w:tcW w:w="1417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  <w:tc>
          <w:tcPr>
            <w:tcW w:w="1276" w:type="dxa"/>
          </w:tcPr>
          <w:p w:rsidR="009E0408" w:rsidRPr="008B10A7" w:rsidRDefault="00DC3302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9E0408" w:rsidRPr="008B10A7" w:rsidTr="008B10A7">
        <w:tc>
          <w:tcPr>
            <w:tcW w:w="5920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9E0408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9E0408" w:rsidRPr="008B10A7" w:rsidRDefault="009E0408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ook w:val="04A0"/>
      </w:tblPr>
      <w:tblGrid>
        <w:gridCol w:w="10456"/>
        <w:gridCol w:w="3969"/>
      </w:tblGrid>
      <w:tr w:rsidR="008B10A7" w:rsidRPr="008B10A7" w:rsidTr="005F77DE">
        <w:trPr>
          <w:trHeight w:val="1833"/>
        </w:trPr>
        <w:tc>
          <w:tcPr>
            <w:tcW w:w="10456" w:type="dxa"/>
          </w:tcPr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0408" w:rsidRPr="008B10A7" w:rsidRDefault="009E0408" w:rsidP="009E0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E0408" w:rsidRPr="008B10A7" w:rsidRDefault="009E0408" w:rsidP="009E0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Pr="001E08BD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8BD"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8B10A7" w:rsidRPr="001E08BD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8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2F7C" w:rsidRPr="001E08BD">
        <w:rPr>
          <w:rFonts w:ascii="Times New Roman" w:hAnsi="Times New Roman" w:cs="Times New Roman"/>
          <w:sz w:val="28"/>
          <w:szCs w:val="28"/>
        </w:rPr>
        <w:t>Бурунчинский</w:t>
      </w:r>
      <w:r w:rsidRPr="001E08B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</w:p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E08BD">
        <w:rPr>
          <w:rFonts w:ascii="Times New Roman" w:hAnsi="Times New Roman" w:cs="Times New Roman"/>
          <w:sz w:val="28"/>
          <w:szCs w:val="28"/>
        </w:rPr>
        <w:t>на 2023-2028</w:t>
      </w:r>
      <w:r w:rsidR="002F4FEE" w:rsidRPr="001E08BD">
        <w:rPr>
          <w:rFonts w:ascii="Times New Roman" w:hAnsi="Times New Roman" w:cs="Times New Roman"/>
          <w:sz w:val="28"/>
          <w:szCs w:val="28"/>
        </w:rPr>
        <w:t xml:space="preserve"> </w:t>
      </w:r>
      <w:r w:rsidRPr="001E08BD">
        <w:rPr>
          <w:rFonts w:ascii="Times New Roman" w:hAnsi="Times New Roman" w:cs="Times New Roman"/>
          <w:sz w:val="28"/>
          <w:szCs w:val="28"/>
        </w:rPr>
        <w:t>годы</w:t>
      </w:r>
    </w:p>
    <w:p w:rsidR="008B10A7" w:rsidRPr="008B10A7" w:rsidRDefault="009E0408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843"/>
        <w:gridCol w:w="1559"/>
        <w:gridCol w:w="1417"/>
        <w:gridCol w:w="1560"/>
        <w:gridCol w:w="1417"/>
      </w:tblGrid>
      <w:tr w:rsidR="008B10A7" w:rsidRPr="008B10A7" w:rsidTr="009E0408">
        <w:tc>
          <w:tcPr>
            <w:tcW w:w="4786" w:type="dxa"/>
            <w:vMerge w:val="restart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39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B10A7" w:rsidRPr="008B10A7" w:rsidTr="009E0408">
        <w:tc>
          <w:tcPr>
            <w:tcW w:w="4786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9E0408">
        <w:tc>
          <w:tcPr>
            <w:tcW w:w="4786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всего. </w:t>
            </w:r>
          </w:p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180997" w:rsidRPr="008B10A7" w:rsidRDefault="002F4FE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4442,0</w:t>
            </w:r>
          </w:p>
        </w:tc>
        <w:tc>
          <w:tcPr>
            <w:tcW w:w="1843" w:type="dxa"/>
          </w:tcPr>
          <w:p w:rsidR="00180997" w:rsidRPr="008B10A7" w:rsidRDefault="00E626C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4046,8</w:t>
            </w:r>
          </w:p>
        </w:tc>
        <w:tc>
          <w:tcPr>
            <w:tcW w:w="1559" w:type="dxa"/>
          </w:tcPr>
          <w:p w:rsidR="00180997" w:rsidRPr="008B10A7" w:rsidRDefault="00E626C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3730,6</w:t>
            </w:r>
          </w:p>
        </w:tc>
        <w:tc>
          <w:tcPr>
            <w:tcW w:w="1417" w:type="dxa"/>
          </w:tcPr>
          <w:p w:rsidR="00180997" w:rsidRPr="008B10A7" w:rsidRDefault="00E626CC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3819,7</w:t>
            </w:r>
          </w:p>
        </w:tc>
        <w:tc>
          <w:tcPr>
            <w:tcW w:w="1560" w:type="dxa"/>
          </w:tcPr>
          <w:p w:rsidR="00180997" w:rsidRPr="008B10A7" w:rsidRDefault="00E626CC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3819,7</w:t>
            </w:r>
          </w:p>
        </w:tc>
        <w:tc>
          <w:tcPr>
            <w:tcW w:w="1417" w:type="dxa"/>
          </w:tcPr>
          <w:p w:rsidR="00180997" w:rsidRPr="008B10A7" w:rsidRDefault="00E626CC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3819,7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1809,4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1434,0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1107,7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1182,7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1182,7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1182,7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tabs>
                <w:tab w:val="left" w:pos="1545"/>
                <w:tab w:val="center" w:pos="3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180997" w:rsidRPr="008B10A7" w:rsidTr="009E0408">
        <w:tc>
          <w:tcPr>
            <w:tcW w:w="4786" w:type="dxa"/>
            <w:shd w:val="clear" w:color="auto" w:fill="auto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80997" w:rsidRPr="008B10A7" w:rsidTr="009E0408">
        <w:tc>
          <w:tcPr>
            <w:tcW w:w="4786" w:type="dxa"/>
            <w:shd w:val="clear" w:color="auto" w:fill="auto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  <w:tc>
          <w:tcPr>
            <w:tcW w:w="1560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  <w:tc>
          <w:tcPr>
            <w:tcW w:w="1417" w:type="dxa"/>
            <w:shd w:val="clear" w:color="auto" w:fill="auto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2134,5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2253,6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2253,6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2253,6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2253,6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2253,6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180997" w:rsidRPr="008B10A7" w:rsidRDefault="00200943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:rsidR="00180997" w:rsidRPr="008B10A7" w:rsidRDefault="00200943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0997" w:rsidRPr="008B10A7" w:rsidTr="009E0408">
        <w:tc>
          <w:tcPr>
            <w:tcW w:w="4786" w:type="dxa"/>
          </w:tcPr>
          <w:p w:rsidR="00180997" w:rsidRPr="00200943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3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</w:tcPr>
          <w:p w:rsidR="00180997" w:rsidRPr="00200943" w:rsidRDefault="00E626C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80997" w:rsidRPr="001E08BD" w:rsidRDefault="001E08BD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80997" w:rsidRPr="001E08BD" w:rsidRDefault="001E08BD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D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417" w:type="dxa"/>
          </w:tcPr>
          <w:p w:rsidR="00180997" w:rsidRPr="001E08BD" w:rsidRDefault="001E08BD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D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560" w:type="dxa"/>
          </w:tcPr>
          <w:p w:rsidR="00180997" w:rsidRPr="001E08BD" w:rsidRDefault="001E08BD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D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417" w:type="dxa"/>
          </w:tcPr>
          <w:p w:rsidR="00180997" w:rsidRPr="001E08BD" w:rsidRDefault="001E08BD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D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</w:tr>
    </w:tbl>
    <w:p w:rsidR="008B10A7" w:rsidRPr="008B10A7" w:rsidRDefault="008B10A7" w:rsidP="009E04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Look w:val="04A0"/>
      </w:tblPr>
      <w:tblGrid>
        <w:gridCol w:w="10456"/>
        <w:gridCol w:w="4253"/>
      </w:tblGrid>
      <w:tr w:rsidR="008B10A7" w:rsidRPr="008B10A7" w:rsidTr="008B10A7">
        <w:trPr>
          <w:trHeight w:val="1833"/>
        </w:trPr>
        <w:tc>
          <w:tcPr>
            <w:tcW w:w="10456" w:type="dxa"/>
          </w:tcPr>
          <w:p w:rsid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0A7" w:rsidRPr="008B10A7" w:rsidRDefault="008B10A7" w:rsidP="005F77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10A7" w:rsidRPr="008B10A7" w:rsidRDefault="0018099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к бюджетному (долгосрочному) прогнозу муниципального образования </w:t>
            </w:r>
            <w:r w:rsidR="007E2F7C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 на 202</w:t>
            </w:r>
            <w:r w:rsidR="00915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5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0A7" w:rsidRPr="008B10A7" w:rsidRDefault="008B10A7" w:rsidP="005F77DE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</w:pPr>
          </w:p>
        </w:tc>
      </w:tr>
    </w:tbl>
    <w:p w:rsid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r w:rsidR="007E2F7C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8B10A7">
        <w:rPr>
          <w:rFonts w:ascii="Times New Roman" w:hAnsi="Times New Roman" w:cs="Times New Roman"/>
          <w:sz w:val="28"/>
          <w:szCs w:val="28"/>
        </w:rPr>
        <w:t xml:space="preserve">и на осуществление 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10A7">
        <w:rPr>
          <w:rFonts w:ascii="Times New Roman" w:hAnsi="Times New Roman" w:cs="Times New Roman"/>
          <w:sz w:val="28"/>
          <w:szCs w:val="28"/>
        </w:rPr>
        <w:t xml:space="preserve">непрограммных направлений деятельности </w:t>
      </w:r>
    </w:p>
    <w:p w:rsidR="008B10A7" w:rsidRPr="008B10A7" w:rsidRDefault="008B10A7" w:rsidP="008B10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559"/>
        <w:gridCol w:w="1701"/>
        <w:gridCol w:w="1418"/>
        <w:gridCol w:w="1417"/>
        <w:gridCol w:w="1418"/>
        <w:gridCol w:w="1275"/>
      </w:tblGrid>
      <w:tr w:rsidR="008B10A7" w:rsidRPr="008B10A7" w:rsidTr="009E0408">
        <w:tc>
          <w:tcPr>
            <w:tcW w:w="6062" w:type="dxa"/>
            <w:vMerge w:val="restart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88" w:type="dxa"/>
            <w:gridSpan w:val="6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B10A7" w:rsidRPr="008B10A7" w:rsidTr="009E0408">
        <w:tc>
          <w:tcPr>
            <w:tcW w:w="6062" w:type="dxa"/>
            <w:vMerge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8B10A7" w:rsidRPr="008B10A7" w:rsidRDefault="008B10A7" w:rsidP="005F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8B10A7" w:rsidRPr="008B10A7" w:rsidTr="009E0408">
        <w:tc>
          <w:tcPr>
            <w:tcW w:w="6062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B10A7" w:rsidRPr="008B10A7" w:rsidRDefault="008B10A7" w:rsidP="005F7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08" w:rsidRPr="008B10A7" w:rsidTr="009E0408">
        <w:tc>
          <w:tcPr>
            <w:tcW w:w="6062" w:type="dxa"/>
          </w:tcPr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 xml:space="preserve">Расходы – всего, </w:t>
            </w:r>
          </w:p>
          <w:p w:rsidR="009E0408" w:rsidRPr="008B10A7" w:rsidRDefault="009E0408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9E0408" w:rsidRPr="002C3874" w:rsidRDefault="002F4FE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4442,0</w:t>
            </w:r>
          </w:p>
        </w:tc>
        <w:tc>
          <w:tcPr>
            <w:tcW w:w="1701" w:type="dxa"/>
          </w:tcPr>
          <w:p w:rsidR="009E0408" w:rsidRPr="008B10A7" w:rsidRDefault="002C3874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4046,8</w:t>
            </w:r>
          </w:p>
        </w:tc>
        <w:tc>
          <w:tcPr>
            <w:tcW w:w="1418" w:type="dxa"/>
          </w:tcPr>
          <w:p w:rsidR="009E0408" w:rsidRPr="008B10A7" w:rsidRDefault="002C3874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3730,6</w:t>
            </w:r>
          </w:p>
        </w:tc>
        <w:tc>
          <w:tcPr>
            <w:tcW w:w="1417" w:type="dxa"/>
          </w:tcPr>
          <w:p w:rsidR="009E0408" w:rsidRPr="008B10A7" w:rsidRDefault="002C3874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418" w:type="dxa"/>
          </w:tcPr>
          <w:p w:rsidR="009E0408" w:rsidRPr="008B10A7" w:rsidRDefault="002C3874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275" w:type="dxa"/>
          </w:tcPr>
          <w:p w:rsidR="009E0408" w:rsidRPr="008B10A7" w:rsidRDefault="002C3874" w:rsidP="0018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</w:tr>
      <w:tr w:rsidR="002C3874" w:rsidRPr="008B10A7" w:rsidTr="009E0408">
        <w:tc>
          <w:tcPr>
            <w:tcW w:w="6062" w:type="dxa"/>
          </w:tcPr>
          <w:p w:rsidR="002C3874" w:rsidRPr="008B10A7" w:rsidRDefault="002C3874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830AC8">
              <w:rPr>
                <w:rFonts w:ascii="Times New Roman" w:hAnsi="Times New Roman"/>
                <w:sz w:val="28"/>
                <w:szCs w:val="28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830AC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C3874" w:rsidRPr="002C3874" w:rsidRDefault="002F4FEE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4442,0</w:t>
            </w:r>
          </w:p>
        </w:tc>
        <w:tc>
          <w:tcPr>
            <w:tcW w:w="1701" w:type="dxa"/>
          </w:tcPr>
          <w:p w:rsidR="002C3874" w:rsidRPr="008B10A7" w:rsidRDefault="002C3874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4046,8</w:t>
            </w:r>
          </w:p>
        </w:tc>
        <w:tc>
          <w:tcPr>
            <w:tcW w:w="1418" w:type="dxa"/>
          </w:tcPr>
          <w:p w:rsidR="002C3874" w:rsidRPr="008B10A7" w:rsidRDefault="002C3874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3730,6</w:t>
            </w:r>
          </w:p>
        </w:tc>
        <w:tc>
          <w:tcPr>
            <w:tcW w:w="1417" w:type="dxa"/>
          </w:tcPr>
          <w:p w:rsidR="002C3874" w:rsidRPr="008B10A7" w:rsidRDefault="002C3874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418" w:type="dxa"/>
          </w:tcPr>
          <w:p w:rsidR="002C3874" w:rsidRPr="008B10A7" w:rsidRDefault="002C3874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  <w:tc>
          <w:tcPr>
            <w:tcW w:w="1275" w:type="dxa"/>
          </w:tcPr>
          <w:p w:rsidR="002C3874" w:rsidRPr="008B10A7" w:rsidRDefault="002C3874" w:rsidP="001E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3819,7</w:t>
            </w:r>
          </w:p>
        </w:tc>
      </w:tr>
      <w:tr w:rsidR="008B10A7" w:rsidRPr="008B10A7" w:rsidTr="009E0408">
        <w:tc>
          <w:tcPr>
            <w:tcW w:w="6062" w:type="dxa"/>
          </w:tcPr>
          <w:p w:rsidR="008B10A7" w:rsidRPr="008B10A7" w:rsidRDefault="008B10A7" w:rsidP="005F7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0A7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559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04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8B10A7" w:rsidRPr="008B10A7" w:rsidRDefault="007E2F7C" w:rsidP="008B1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0A7" w:rsidRPr="008B10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B10A7" w:rsidRPr="008B10A7" w:rsidRDefault="008B10A7" w:rsidP="008B10A7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8079D" w:rsidRPr="008B10A7" w:rsidRDefault="0038079D" w:rsidP="008B10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079D" w:rsidRPr="008B10A7" w:rsidSect="009E0408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75pt;height:8.75pt" o:bullet="t">
        <v:imagedata r:id="rId1" o:title="BD14984_"/>
      </v:shape>
    </w:pict>
  </w:numPicBullet>
  <w:abstractNum w:abstractNumId="0">
    <w:nsid w:val="11837842"/>
    <w:multiLevelType w:val="hybridMultilevel"/>
    <w:tmpl w:val="497C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5F0C48"/>
    <w:multiLevelType w:val="hybridMultilevel"/>
    <w:tmpl w:val="9A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2E53E1"/>
    <w:multiLevelType w:val="hybridMultilevel"/>
    <w:tmpl w:val="55AAB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794F8A"/>
    <w:multiLevelType w:val="hybridMultilevel"/>
    <w:tmpl w:val="719246B6"/>
    <w:lvl w:ilvl="0" w:tplc="ABB8491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AD3F33"/>
    <w:multiLevelType w:val="hybridMultilevel"/>
    <w:tmpl w:val="13BEDFFA"/>
    <w:lvl w:ilvl="0" w:tplc="66484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D7679"/>
    <w:multiLevelType w:val="hybridMultilevel"/>
    <w:tmpl w:val="45903A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  <w:num w:numId="28">
    <w:abstractNumId w:val="20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A5CA4"/>
    <w:rsid w:val="00031B05"/>
    <w:rsid w:val="00071DF6"/>
    <w:rsid w:val="000747E0"/>
    <w:rsid w:val="00075B26"/>
    <w:rsid w:val="000A7A78"/>
    <w:rsid w:val="001224AD"/>
    <w:rsid w:val="001465D6"/>
    <w:rsid w:val="00180997"/>
    <w:rsid w:val="00182AAE"/>
    <w:rsid w:val="001B1A93"/>
    <w:rsid w:val="001B4F17"/>
    <w:rsid w:val="001B639A"/>
    <w:rsid w:val="001C188D"/>
    <w:rsid w:val="001C46AB"/>
    <w:rsid w:val="001E08BD"/>
    <w:rsid w:val="00200943"/>
    <w:rsid w:val="002068AE"/>
    <w:rsid w:val="00206926"/>
    <w:rsid w:val="0022094B"/>
    <w:rsid w:val="00227AC6"/>
    <w:rsid w:val="002449CD"/>
    <w:rsid w:val="0027527C"/>
    <w:rsid w:val="00282776"/>
    <w:rsid w:val="002A0022"/>
    <w:rsid w:val="002A3101"/>
    <w:rsid w:val="002C3874"/>
    <w:rsid w:val="002F077F"/>
    <w:rsid w:val="002F4FEE"/>
    <w:rsid w:val="00301E0D"/>
    <w:rsid w:val="00307CA1"/>
    <w:rsid w:val="003137D1"/>
    <w:rsid w:val="003336FA"/>
    <w:rsid w:val="00334C28"/>
    <w:rsid w:val="00337D75"/>
    <w:rsid w:val="00355082"/>
    <w:rsid w:val="0035545F"/>
    <w:rsid w:val="003600C9"/>
    <w:rsid w:val="00374170"/>
    <w:rsid w:val="0038079D"/>
    <w:rsid w:val="003F5E76"/>
    <w:rsid w:val="004365B7"/>
    <w:rsid w:val="00440052"/>
    <w:rsid w:val="00443658"/>
    <w:rsid w:val="004531BB"/>
    <w:rsid w:val="00480EB0"/>
    <w:rsid w:val="004A2066"/>
    <w:rsid w:val="004A42EB"/>
    <w:rsid w:val="004A795F"/>
    <w:rsid w:val="004D381E"/>
    <w:rsid w:val="005054C0"/>
    <w:rsid w:val="0051415C"/>
    <w:rsid w:val="00527EBB"/>
    <w:rsid w:val="00560951"/>
    <w:rsid w:val="00590274"/>
    <w:rsid w:val="00590B50"/>
    <w:rsid w:val="00596D5D"/>
    <w:rsid w:val="005B604F"/>
    <w:rsid w:val="005E3730"/>
    <w:rsid w:val="005F77DE"/>
    <w:rsid w:val="00631551"/>
    <w:rsid w:val="00631BBA"/>
    <w:rsid w:val="00673B6B"/>
    <w:rsid w:val="006E79AB"/>
    <w:rsid w:val="007762DF"/>
    <w:rsid w:val="007B3DC2"/>
    <w:rsid w:val="007B5777"/>
    <w:rsid w:val="007B7679"/>
    <w:rsid w:val="007C6578"/>
    <w:rsid w:val="007D227B"/>
    <w:rsid w:val="007D4C14"/>
    <w:rsid w:val="007E2F7C"/>
    <w:rsid w:val="007F0AC8"/>
    <w:rsid w:val="0081333E"/>
    <w:rsid w:val="008451D4"/>
    <w:rsid w:val="00861E22"/>
    <w:rsid w:val="00873979"/>
    <w:rsid w:val="008A513E"/>
    <w:rsid w:val="008B10A7"/>
    <w:rsid w:val="008C12FA"/>
    <w:rsid w:val="008D5716"/>
    <w:rsid w:val="008D68A4"/>
    <w:rsid w:val="008E427A"/>
    <w:rsid w:val="00902046"/>
    <w:rsid w:val="00906CC7"/>
    <w:rsid w:val="00915731"/>
    <w:rsid w:val="0091761E"/>
    <w:rsid w:val="00935AF5"/>
    <w:rsid w:val="00951344"/>
    <w:rsid w:val="00981B2D"/>
    <w:rsid w:val="00992F52"/>
    <w:rsid w:val="009957F8"/>
    <w:rsid w:val="009A3C96"/>
    <w:rsid w:val="009B71B4"/>
    <w:rsid w:val="009C6FE1"/>
    <w:rsid w:val="009D43F3"/>
    <w:rsid w:val="009E0408"/>
    <w:rsid w:val="009F1C50"/>
    <w:rsid w:val="00A00546"/>
    <w:rsid w:val="00A07FB7"/>
    <w:rsid w:val="00A11770"/>
    <w:rsid w:val="00A133A2"/>
    <w:rsid w:val="00A61971"/>
    <w:rsid w:val="00A66E42"/>
    <w:rsid w:val="00A672AB"/>
    <w:rsid w:val="00A9367E"/>
    <w:rsid w:val="00AA1AA8"/>
    <w:rsid w:val="00AA2E90"/>
    <w:rsid w:val="00AB370A"/>
    <w:rsid w:val="00B029A8"/>
    <w:rsid w:val="00B14226"/>
    <w:rsid w:val="00B33A87"/>
    <w:rsid w:val="00B358AE"/>
    <w:rsid w:val="00B86860"/>
    <w:rsid w:val="00B97D62"/>
    <w:rsid w:val="00BA5EB3"/>
    <w:rsid w:val="00BB7F01"/>
    <w:rsid w:val="00BC5304"/>
    <w:rsid w:val="00BF02C0"/>
    <w:rsid w:val="00C63483"/>
    <w:rsid w:val="00C842C7"/>
    <w:rsid w:val="00C90B11"/>
    <w:rsid w:val="00CD1B1E"/>
    <w:rsid w:val="00D01BFD"/>
    <w:rsid w:val="00D01D11"/>
    <w:rsid w:val="00D3175A"/>
    <w:rsid w:val="00D85A56"/>
    <w:rsid w:val="00DB1E57"/>
    <w:rsid w:val="00DB309F"/>
    <w:rsid w:val="00DC3302"/>
    <w:rsid w:val="00DC689D"/>
    <w:rsid w:val="00DE7045"/>
    <w:rsid w:val="00E02EAD"/>
    <w:rsid w:val="00E05C1C"/>
    <w:rsid w:val="00E13DAE"/>
    <w:rsid w:val="00E2003F"/>
    <w:rsid w:val="00E27E53"/>
    <w:rsid w:val="00E51AF4"/>
    <w:rsid w:val="00E626CC"/>
    <w:rsid w:val="00E816D8"/>
    <w:rsid w:val="00E91485"/>
    <w:rsid w:val="00E94495"/>
    <w:rsid w:val="00ED49AE"/>
    <w:rsid w:val="00EE1A53"/>
    <w:rsid w:val="00EE7343"/>
    <w:rsid w:val="00EF018D"/>
    <w:rsid w:val="00EF5D08"/>
    <w:rsid w:val="00F05048"/>
    <w:rsid w:val="00F06121"/>
    <w:rsid w:val="00F15381"/>
    <w:rsid w:val="00F5400D"/>
    <w:rsid w:val="00F55CB5"/>
    <w:rsid w:val="00F70605"/>
    <w:rsid w:val="00F819E7"/>
    <w:rsid w:val="00F90308"/>
    <w:rsid w:val="00FA5CA4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FA5CA4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qFormat/>
    <w:rsid w:val="002A002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2A002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rsid w:val="00FA5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5CA4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3336FA"/>
    <w:rPr>
      <w:color w:val="0000FF"/>
      <w:u w:val="single"/>
    </w:rPr>
  </w:style>
  <w:style w:type="paragraph" w:styleId="a6">
    <w:name w:val="Body Text Indent"/>
    <w:basedOn w:val="a"/>
    <w:link w:val="a7"/>
    <w:rsid w:val="003336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2A0022"/>
    <w:rPr>
      <w:sz w:val="24"/>
      <w:szCs w:val="24"/>
      <w:lang w:val="ru-RU" w:eastAsia="ru-RU" w:bidi="ar-SA"/>
    </w:rPr>
  </w:style>
  <w:style w:type="paragraph" w:styleId="a8">
    <w:name w:val="List Paragraph"/>
    <w:basedOn w:val="a"/>
    <w:link w:val="a9"/>
    <w:uiPriority w:val="34"/>
    <w:qFormat/>
    <w:rsid w:val="00E816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Body Text"/>
    <w:basedOn w:val="a"/>
    <w:link w:val="ab"/>
    <w:rsid w:val="0035545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5545F"/>
    <w:rPr>
      <w:sz w:val="24"/>
      <w:szCs w:val="24"/>
      <w:lang w:val="ru-RU" w:eastAsia="ru-RU" w:bidi="ar-SA"/>
    </w:rPr>
  </w:style>
  <w:style w:type="character" w:customStyle="1" w:styleId="msonormal0">
    <w:name w:val="msonormal"/>
    <w:basedOn w:val="a0"/>
    <w:rsid w:val="00DB1E57"/>
  </w:style>
  <w:style w:type="paragraph" w:styleId="31">
    <w:name w:val="Body Text 3"/>
    <w:basedOn w:val="a"/>
    <w:rsid w:val="0081333E"/>
    <w:pPr>
      <w:spacing w:after="120"/>
    </w:pPr>
    <w:rPr>
      <w:sz w:val="16"/>
      <w:szCs w:val="16"/>
    </w:rPr>
  </w:style>
  <w:style w:type="paragraph" w:customStyle="1" w:styleId="ConsNormal">
    <w:name w:val="ConsNormal"/>
    <w:rsid w:val="0081333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1333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Subtitle"/>
    <w:basedOn w:val="a"/>
    <w:qFormat/>
    <w:rsid w:val="0081333E"/>
    <w:pPr>
      <w:widowControl/>
      <w:autoSpaceDE/>
      <w:autoSpaceDN/>
      <w:adjustRightInd/>
      <w:jc w:val="center"/>
    </w:pPr>
    <w:rPr>
      <w:rFonts w:ascii="Times New Roman" w:hAnsi="Times New Roman" w:cs="Times New Roman"/>
      <w:sz w:val="40"/>
    </w:rPr>
  </w:style>
  <w:style w:type="table" w:styleId="ad">
    <w:name w:val="Table Grid"/>
    <w:basedOn w:val="a1"/>
    <w:rsid w:val="0081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2A00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locked/>
    <w:rsid w:val="002A0022"/>
    <w:rPr>
      <w:rFonts w:ascii="Arial" w:hAnsi="Arial" w:cs="Arial"/>
      <w:lang w:val="ru-RU" w:eastAsia="ru-RU" w:bidi="ar-SA"/>
    </w:rPr>
  </w:style>
  <w:style w:type="character" w:styleId="ae">
    <w:name w:val="Strong"/>
    <w:basedOn w:val="a0"/>
    <w:qFormat/>
    <w:rsid w:val="002A0022"/>
    <w:rPr>
      <w:rFonts w:cs="Times New Roman"/>
      <w:b/>
      <w:bCs/>
    </w:rPr>
  </w:style>
  <w:style w:type="character" w:styleId="af">
    <w:name w:val="Emphasis"/>
    <w:basedOn w:val="a0"/>
    <w:qFormat/>
    <w:rsid w:val="002A0022"/>
    <w:rPr>
      <w:rFonts w:cs="Times New Roman"/>
      <w:i/>
      <w:iCs/>
    </w:rPr>
  </w:style>
  <w:style w:type="paragraph" w:customStyle="1" w:styleId="ListParagraph">
    <w:name w:val="List Paragraph"/>
    <w:basedOn w:val="a"/>
    <w:rsid w:val="002A002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2A0022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A0022"/>
    <w:rPr>
      <w:rFonts w:ascii="Tahoma" w:hAnsi="Tahoma"/>
      <w:sz w:val="16"/>
      <w:szCs w:val="16"/>
      <w:lang w:val="ru-RU" w:eastAsia="ru-RU" w:bidi="ar-SA"/>
    </w:rPr>
  </w:style>
  <w:style w:type="paragraph" w:customStyle="1" w:styleId="small">
    <w:name w:val="small"/>
    <w:basedOn w:val="a"/>
    <w:semiHidden/>
    <w:rsid w:val="002A0022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eastAsia="Calibri" w:hAnsi="Verdana" w:cs="Times New Roman"/>
      <w:b/>
      <w:bCs/>
      <w:color w:val="000000"/>
      <w:sz w:val="18"/>
      <w:szCs w:val="18"/>
    </w:rPr>
  </w:style>
  <w:style w:type="paragraph" w:customStyle="1" w:styleId="ConsPlusNormal">
    <w:name w:val="ConsPlusNormal"/>
    <w:rsid w:val="00071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uiPriority w:val="99"/>
    <w:locked/>
    <w:rsid w:val="00B358A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locked/>
    <w:rsid w:val="009957F8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9957F8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uiPriority w:val="99"/>
    <w:rsid w:val="008B10A7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 Windows</cp:lastModifiedBy>
  <cp:revision>2</cp:revision>
  <cp:lastPrinted>2022-11-22T10:54:00Z</cp:lastPrinted>
  <dcterms:created xsi:type="dcterms:W3CDTF">2023-11-24T12:27:00Z</dcterms:created>
  <dcterms:modified xsi:type="dcterms:W3CDTF">2023-11-24T12:27:00Z</dcterms:modified>
</cp:coreProperties>
</file>