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0A3D9D">
        <w:trPr>
          <w:trHeight w:val="961"/>
          <w:jc w:val="center"/>
        </w:trPr>
        <w:tc>
          <w:tcPr>
            <w:tcW w:w="3321" w:type="dxa"/>
          </w:tcPr>
          <w:p w:rsidR="000A3D9D" w:rsidRDefault="000A3D9D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A3D9D" w:rsidRDefault="00C63DA0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C63DA0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-110490</wp:posOffset>
                  </wp:positionV>
                  <wp:extent cx="453390" cy="704850"/>
                  <wp:effectExtent l="19050" t="0" r="3810" b="0"/>
                  <wp:wrapSquare wrapText="bothSides"/>
                  <wp:docPr id="5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0A3D9D" w:rsidRDefault="000A3D9D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3D9D" w:rsidRDefault="000A3D9D">
      <w:pPr>
        <w:rPr>
          <w:sz w:val="16"/>
          <w:szCs w:val="16"/>
        </w:rPr>
      </w:pPr>
    </w:p>
    <w:p w:rsidR="000A3D9D" w:rsidRDefault="00F942F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0C0D94">
        <w:rPr>
          <w:sz w:val="32"/>
          <w:szCs w:val="32"/>
        </w:rPr>
        <w:t>БУРУНЧИНСКОГО</w:t>
      </w:r>
      <w:r>
        <w:rPr>
          <w:sz w:val="32"/>
          <w:szCs w:val="32"/>
        </w:rPr>
        <w:t xml:space="preserve"> СЕЛЬСОВЕТА САРАКТАШСКОГО РАЙОНА ОРЕНБУРГСКОЙ ОБЛАСТИ</w:t>
      </w:r>
    </w:p>
    <w:p w:rsidR="000A3D9D" w:rsidRDefault="00F94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0A3D9D" w:rsidRDefault="00F942F7">
      <w:pPr>
        <w:pBdr>
          <w:bottom w:val="single" w:sz="18" w:space="1" w:color="000000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0A3D9D" w:rsidRDefault="000A3D9D">
      <w:pPr>
        <w:ind w:right="283"/>
      </w:pPr>
    </w:p>
    <w:p w:rsidR="000A3D9D" w:rsidRDefault="00171EB7">
      <w:pPr>
        <w:ind w:right="-74"/>
        <w:rPr>
          <w:sz w:val="28"/>
          <w:szCs w:val="28"/>
        </w:rPr>
      </w:pPr>
      <w:r>
        <w:rPr>
          <w:noProof/>
          <w:sz w:val="28"/>
          <w:szCs w:val="28"/>
        </w:rPr>
        <w:t xml:space="preserve">08.02.2024                                                                                                       № </w:t>
      </w:r>
      <w:r w:rsidR="00767AD9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-п</w:t>
      </w:r>
    </w:p>
    <w:p w:rsidR="000A3D9D" w:rsidRDefault="000A3D9D">
      <w:pPr>
        <w:pStyle w:val="Header"/>
        <w:tabs>
          <w:tab w:val="left" w:pos="708"/>
        </w:tabs>
        <w:ind w:right="-142"/>
        <w:jc w:val="center"/>
        <w:rPr>
          <w:sz w:val="26"/>
          <w:szCs w:val="26"/>
        </w:rPr>
      </w:pPr>
    </w:p>
    <w:p w:rsidR="000A3D9D" w:rsidRDefault="00F942F7">
      <w:pPr>
        <w:pStyle w:val="Header"/>
        <w:tabs>
          <w:tab w:val="left" w:pos="708"/>
        </w:tabs>
        <w:ind w:right="-142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с. </w:t>
      </w:r>
      <w:r w:rsidR="000C0D94">
        <w:rPr>
          <w:sz w:val="26"/>
          <w:szCs w:val="26"/>
        </w:rPr>
        <w:t>Бурунча</w:t>
      </w:r>
    </w:p>
    <w:p w:rsidR="000A3D9D" w:rsidRDefault="000A3D9D">
      <w:pPr>
        <w:jc w:val="center"/>
        <w:rPr>
          <w:bCs/>
          <w:color w:val="000000"/>
          <w:sz w:val="28"/>
          <w:szCs w:val="28"/>
        </w:rPr>
      </w:pPr>
    </w:p>
    <w:p w:rsidR="000A3D9D" w:rsidRDefault="00F942F7" w:rsidP="002C32BF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использования бюджетных ассигнований резервного фонда </w:t>
      </w:r>
    </w:p>
    <w:p w:rsidR="000A3D9D" w:rsidRDefault="00F942F7" w:rsidP="002C32BF">
      <w:pPr>
        <w:pStyle w:val="21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C0D94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F942F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0C0D94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0A3D9D" w:rsidRDefault="00F942F7">
      <w:pPr>
        <w:pStyle w:val="aa"/>
        <w:numPr>
          <w:ilvl w:val="0"/>
          <w:numId w:val="2"/>
        </w:numPr>
        <w:spacing w:line="360" w:lineRule="auto"/>
        <w:ind w:left="0" w:firstLine="709"/>
      </w:pPr>
      <w:r>
        <w:t xml:space="preserve">Признать утратившими силу Постановление администрации муниципального образования </w:t>
      </w:r>
      <w:r w:rsidR="000C0D94">
        <w:t>Бурунчинский</w:t>
      </w:r>
      <w:r>
        <w:t xml:space="preserve"> сельсовет Саракташского района Оренбургской области от </w:t>
      </w:r>
      <w:r w:rsidR="000C0D94">
        <w:t>25.02.2020</w:t>
      </w:r>
      <w:r>
        <w:t xml:space="preserve"> № </w:t>
      </w:r>
      <w:r w:rsidR="000C0D94">
        <w:t>13</w:t>
      </w:r>
      <w:r>
        <w:t xml:space="preserve">-п «Об утверждении Положения о порядке использования бюджетных ассигнований резервного фонда муниципального образования  </w:t>
      </w:r>
      <w:r w:rsidR="000C0D94">
        <w:t>Бурунчинский</w:t>
      </w:r>
      <w:r>
        <w:t xml:space="preserve"> сельсовет Саракташского района Оренбургской области».</w:t>
      </w:r>
    </w:p>
    <w:p w:rsidR="000A3D9D" w:rsidRDefault="00F942F7">
      <w:pPr>
        <w:pStyle w:val="aa"/>
        <w:numPr>
          <w:ilvl w:val="0"/>
          <w:numId w:val="2"/>
        </w:numPr>
        <w:spacing w:line="360" w:lineRule="auto"/>
        <w:ind w:left="0" w:firstLine="709"/>
      </w:pPr>
      <w:r>
        <w:t xml:space="preserve">Утвердить Положение о порядке использования бюджетных ассигнований резервного фонда муниципального образования </w:t>
      </w:r>
      <w:r w:rsidR="000C0D94">
        <w:t>Бурунчинский</w:t>
      </w:r>
      <w:r>
        <w:t xml:space="preserve"> сельсовет Саракташского района Оренбургской области согласно приложению к настоящему постановлению.</w:t>
      </w:r>
    </w:p>
    <w:p w:rsidR="000A3D9D" w:rsidRDefault="00F94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Обеспечить финансирование расходов из резервного фонда муниципального образования </w:t>
      </w:r>
      <w:r w:rsidR="000C0D94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 в соответствии с постановлениями </w:t>
      </w:r>
      <w:r>
        <w:rPr>
          <w:sz w:val="28"/>
          <w:szCs w:val="28"/>
        </w:rPr>
        <w:lastRenderedPageBreak/>
        <w:t xml:space="preserve">администрации муниципального образования </w:t>
      </w:r>
      <w:r w:rsidR="000C0D94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 о выделении средств из этого фонда.</w:t>
      </w:r>
    </w:p>
    <w:p w:rsidR="000A3D9D" w:rsidRDefault="00F94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дня его опубликования в информационном бюллетене «</w:t>
      </w:r>
      <w:r w:rsidR="000C0D94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сельсовет» и подлежит размещению на официальном сайте муниципального образования </w:t>
      </w:r>
      <w:r w:rsidR="000C0D94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области. </w:t>
      </w:r>
    </w:p>
    <w:p w:rsidR="000A3D9D" w:rsidRDefault="00F94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0A3D9D" w:rsidRDefault="000A3D9D">
      <w:pPr>
        <w:spacing w:line="360" w:lineRule="auto"/>
        <w:ind w:firstLine="709"/>
        <w:jc w:val="both"/>
        <w:rPr>
          <w:sz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</w:rPr>
      </w:pPr>
    </w:p>
    <w:p w:rsidR="000A3D9D" w:rsidRDefault="00F942F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</w:t>
      </w:r>
      <w:r>
        <w:rPr>
          <w:sz w:val="28"/>
        </w:rPr>
        <w:tab/>
        <w:t xml:space="preserve">                               </w:t>
      </w:r>
      <w:r w:rsidR="000C0D94">
        <w:rPr>
          <w:sz w:val="28"/>
        </w:rPr>
        <w:t xml:space="preserve">      А.Н.Логинов</w:t>
      </w:r>
    </w:p>
    <w:p w:rsidR="000A3D9D" w:rsidRDefault="000A3D9D">
      <w:pPr>
        <w:spacing w:line="360" w:lineRule="auto"/>
        <w:ind w:firstLine="709"/>
        <w:jc w:val="center"/>
        <w:rPr>
          <w:kern w:val="2"/>
          <w:sz w:val="16"/>
          <w:szCs w:val="16"/>
        </w:rPr>
      </w:pPr>
    </w:p>
    <w:p w:rsidR="000A3D9D" w:rsidRDefault="000A3D9D">
      <w:pPr>
        <w:spacing w:line="360" w:lineRule="auto"/>
        <w:ind w:firstLine="709"/>
        <w:jc w:val="center"/>
        <w:rPr>
          <w:kern w:val="2"/>
          <w:sz w:val="16"/>
          <w:szCs w:val="16"/>
        </w:rPr>
      </w:pPr>
    </w:p>
    <w:p w:rsidR="000A3D9D" w:rsidRDefault="000A3D9D">
      <w:pPr>
        <w:spacing w:line="360" w:lineRule="auto"/>
        <w:ind w:firstLine="709"/>
        <w:jc w:val="center"/>
        <w:rPr>
          <w:kern w:val="2"/>
          <w:sz w:val="16"/>
          <w:szCs w:val="16"/>
        </w:rPr>
      </w:pPr>
    </w:p>
    <w:p w:rsidR="000A3D9D" w:rsidRDefault="00F942F7">
      <w:pPr>
        <w:spacing w:line="360" w:lineRule="auto"/>
        <w:rPr>
          <w:kern w:val="2"/>
          <w:sz w:val="16"/>
          <w:szCs w:val="16"/>
        </w:rPr>
      </w:pPr>
      <w:r>
        <w:rPr>
          <w:sz w:val="28"/>
          <w:szCs w:val="28"/>
        </w:rPr>
        <w:t>Разослано: прокуратуру района, финансовый отдел администрации Саракташского района, официальный сайт, в дело.</w:t>
      </w:r>
    </w:p>
    <w:p w:rsidR="000A3D9D" w:rsidRDefault="00F942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0A3D9D">
      <w:pPr>
        <w:spacing w:line="360" w:lineRule="auto"/>
        <w:ind w:firstLine="709"/>
        <w:jc w:val="both"/>
        <w:rPr>
          <w:sz w:val="28"/>
          <w:szCs w:val="28"/>
        </w:rPr>
      </w:pPr>
    </w:p>
    <w:p w:rsidR="002C32BF" w:rsidRDefault="002C32BF">
      <w:pPr>
        <w:spacing w:line="360" w:lineRule="auto"/>
        <w:ind w:firstLine="709"/>
        <w:jc w:val="both"/>
        <w:rPr>
          <w:sz w:val="28"/>
          <w:szCs w:val="28"/>
        </w:rPr>
      </w:pPr>
    </w:p>
    <w:p w:rsidR="000A3D9D" w:rsidRDefault="00F942F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A3D9D" w:rsidRDefault="00F942F7">
      <w:pPr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3D9D" w:rsidRDefault="000C0D94">
      <w:pPr>
        <w:ind w:left="5245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F942F7">
        <w:rPr>
          <w:sz w:val="28"/>
          <w:szCs w:val="28"/>
        </w:rPr>
        <w:t xml:space="preserve"> сельсовета</w:t>
      </w:r>
    </w:p>
    <w:p w:rsidR="000A3D9D" w:rsidRDefault="00F942F7">
      <w:pPr>
        <w:ind w:left="5245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0A3D9D" w:rsidRDefault="00F942F7">
      <w:pPr>
        <w:ind w:left="5245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A3D9D" w:rsidRDefault="00F942F7">
      <w:pPr>
        <w:ind w:left="5245"/>
        <w:rPr>
          <w:sz w:val="28"/>
          <w:szCs w:val="28"/>
        </w:rPr>
      </w:pPr>
      <w:r>
        <w:rPr>
          <w:sz w:val="28"/>
          <w:szCs w:val="28"/>
        </w:rPr>
        <w:t>от 08.02.2024 № 33-п</w:t>
      </w:r>
    </w:p>
    <w:p w:rsidR="000A3D9D" w:rsidRDefault="000A3D9D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A3D9D" w:rsidRDefault="000A3D9D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A3D9D" w:rsidRDefault="00F942F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порядке использования бюджетных ассигнований резервного фонда муниципального образования </w:t>
      </w:r>
      <w:r w:rsidR="000C0D94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</w:p>
    <w:p w:rsidR="000A3D9D" w:rsidRDefault="000A3D9D">
      <w:pPr>
        <w:spacing w:line="360" w:lineRule="auto"/>
        <w:ind w:firstLine="709"/>
        <w:jc w:val="both"/>
      </w:pPr>
    </w:p>
    <w:p w:rsidR="000A3D9D" w:rsidRDefault="00F942F7">
      <w:pPr>
        <w:tabs>
          <w:tab w:val="left" w:pos="284"/>
        </w:tabs>
        <w:spacing w:line="36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I. Общие положения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Настоящее Положение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и устанавливает порядок формирования, выделения и расходования средств резервного фонда администрации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(далее - резервный фонд).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Резервный фонд представляет собой обособленную часть средств местного бюджета, предназначенную для финансирования непредвиденных расходов.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год.</w:t>
      </w:r>
    </w:p>
    <w:p w:rsidR="000A3D9D" w:rsidRDefault="000A3D9D">
      <w:pPr>
        <w:tabs>
          <w:tab w:val="left" w:pos="284"/>
        </w:tabs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A3D9D" w:rsidRDefault="00F942F7">
      <w:pPr>
        <w:tabs>
          <w:tab w:val="left" w:pos="284"/>
        </w:tabs>
        <w:spacing w:line="360" w:lineRule="auto"/>
        <w:ind w:firstLine="709"/>
        <w:jc w:val="center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II. Порядок формирования средств резервного фонда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4. Размер резервного фонда устанавливается решением Совета депутатов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о местном бюджете отдельной строкой на очередной финансовый год и на плановый период и не может превышать 3 процентов утвержденного общего объёма расходов местного бюджета.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местный бюджет.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6. Главным распорядителем бюджетных средств резервного фонда в части принятия решения о его использовании является администрация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III. Направление расходования средств резервного фонда, порядок предоставления, основания для отказа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7. Средства резервного фонда администрации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могут расходоваться на следующие цели: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предупреждение ситуаций, которые могут привести к нарушению функционирования систем жизнеобеспечения населения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области.  и ликвидацию их последствий;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предупреждение массовых заболеваний и эпидемий на территории сельского поселения, включая проведение карантинных мероприятий в случае эпидемий и ликвидацию их последствий;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организацию и осуществление на территории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сельского поселения, повлекших тяжкие последствия;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проведение поисково-спасательных работ в зонах чрезвычайных ситуаций;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Средства, выделяемые из резервного фонда, используются строго по целевому назначению и не могут быть направлены на иные цели.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8. Для выделения средств из резервного фонда физическим, юридическим лицам, индивидуальным предпринимателям (далее - лицо) необходимо обратиться с заявлением в письменной форме на имя Главы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о выделении средств из резервного фонда с обоснованием причины и приложением обосновывающих документов (далее также пакет документов).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В случае возникновения чрезвычайной ситуации, стихийного бедствия, пожара, лица, не позднее 30 календарных дней с даты возникновения чрезвычайной ситуации, стихийного бедствия, пожара могут обратиться в администрацию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с заявлением и необходимым пакетом документов о выделении средств из резервного фонда.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10. Решение о выделении средств из резервного фонда принимается Главой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11.Сроки принятия решения: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11.1. Решение о выделении средств из резервного фонда должно быть принято не позднее 30-дневного срока с момента обращения лица с заявлением и полным пакетом документов.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11.2. Решение о выделение средств из резервного фонда для проведение аварийно-спасательных работ в зонах чрезвычайных ситуаций и стихийных бедствий принимается незамедлительно.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12. Перечень и содержание обосновывающих документов (пакет документов) определяются согласно приложению 1 к настоящему Положению.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13. Заявление и пакет документов возвращается лицу, подавшему заявление, в случае не предоставления лицом полного пакета документов и (или) документы содержат неполные и (или) недостоверные сведения. Повторное обращение возможно в случае устранения недостатков в обосновывающих документах в течение 10 дней с момента возврата заявления и пакета документов.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14. По результатам принятого положительного решения издается постановление администрации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14.2. Проект постановления администрации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о выделении средств из резервного фонда готовится специалистом администрации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14.3. К проекту постановления администрации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прилагаются подтверждающие документы с обоснованием </w:t>
      </w:r>
      <w:r>
        <w:rPr>
          <w:kern w:val="2"/>
          <w:sz w:val="28"/>
          <w:szCs w:val="28"/>
        </w:rPr>
        <w:lastRenderedPageBreak/>
        <w:t xml:space="preserve">необходимости выделения средств, с указанием причин возникновения, с экономическими расчётами предстоящих непредвиденных расходов, объёмов работ и запрашиваемых средств, с приложением сметно-финансовых расчётов и другие документы.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15. Основаниями для отказа в выделении средств из резервного фонда являются: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-лицом повторно подан пакет документов с недостатками, указанными в пункте 13 настоящего Положения;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-нарушение срока устранения в обосновывающих документах недостатков, указанного в пункте 13 настоящего Положения;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-наличие договора страхования объекта, пострадавшего в результате чрезвычайной ситуации, стихийного бедствия, пожара, а также договора страхования жизни и (или) здоровья;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-возмещение вреда (ущерба) или понесённых расходов в натуральной или денежной форме в полном объеме из других источников;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-отсутствие средств в резервном фонде.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16. Лицу, решение об отказе в выделении средств из резервного фонда направляется в письменной форме в течение 3 рабочих дней с момента принятия такого решения.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IV. Содержание постановления администрации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области, порядок расходования средств резервного фонда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17. В постановлении администрации 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указывается: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контроля за использованием предоставленных средств резервного фонда.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18. Средства резервного фонда подлежат использованию по целевому назначению, определённому постановлением администрации </w:t>
      </w:r>
      <w:r>
        <w:rPr>
          <w:kern w:val="2"/>
          <w:sz w:val="28"/>
          <w:szCs w:val="28"/>
        </w:rPr>
        <w:lastRenderedPageBreak/>
        <w:t xml:space="preserve">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19. В случае обнаружения факта получения средств из резервного фонда получателем по документам, содержащих заведомо ложные сведения, получатель средств из резервного фонда несёт ответственность в соответствии с законодательством Российской Федерации. 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20. Контроль за использованием бюджетных ассигнований резервного фонда осуществляется главным распорядителем средств бюджета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области, органами муниципального финансового контроля в пределах своей компетенции.</w:t>
      </w:r>
    </w:p>
    <w:p w:rsidR="000A3D9D" w:rsidRDefault="00F942F7">
      <w:pPr>
        <w:tabs>
          <w:tab w:val="left" w:pos="284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Получатели бюджетных средств резервного фонда в сроки, указанные в постановлении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в финансовый орган по форме согласно приложению № 2 к настоящему Положению.</w:t>
      </w:r>
    </w:p>
    <w:p w:rsidR="000A3D9D" w:rsidRDefault="00F942F7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  <w:sectPr w:rsidR="000A3D9D">
          <w:pgSz w:w="11906" w:h="16838"/>
          <w:pgMar w:top="1134" w:right="850" w:bottom="1134" w:left="1701" w:header="0" w:footer="0" w:gutter="0"/>
          <w:cols w:space="720"/>
          <w:formProt w:val="0"/>
          <w:docGrid w:linePitch="272"/>
        </w:sectPr>
      </w:pPr>
      <w:r>
        <w:rPr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>
        <w:rPr>
          <w:sz w:val="28"/>
          <w:szCs w:val="28"/>
        </w:rPr>
        <w:t xml:space="preserve">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 Саракташского района Оренбургской области по форме согласно приложению № 3 к настоящему Положению</w:t>
      </w:r>
      <w:bookmarkStart w:id="0" w:name="_GoBack"/>
      <w:bookmarkEnd w:id="0"/>
      <w:r>
        <w:rPr>
          <w:sz w:val="28"/>
          <w:szCs w:val="28"/>
        </w:rPr>
        <w:t>.</w:t>
      </w:r>
    </w:p>
    <w:p w:rsidR="000A3D9D" w:rsidRDefault="00F942F7">
      <w:pPr>
        <w:pStyle w:val="ConsPlusNormal0"/>
        <w:tabs>
          <w:tab w:val="left" w:pos="284"/>
        </w:tabs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A3D9D" w:rsidRDefault="00F942F7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kern w:val="2"/>
          <w:sz w:val="28"/>
          <w:szCs w:val="28"/>
        </w:rPr>
        <w:t xml:space="preserve">порядке </w:t>
      </w:r>
      <w:r>
        <w:rPr>
          <w:bCs/>
          <w:kern w:val="2"/>
          <w:sz w:val="28"/>
          <w:szCs w:val="28"/>
        </w:rPr>
        <w:t>использования</w:t>
      </w:r>
    </w:p>
    <w:p w:rsidR="000A3D9D" w:rsidRDefault="00F942F7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бюджетных ассигнований резервного фонда</w:t>
      </w:r>
    </w:p>
    <w:p w:rsidR="000A3D9D" w:rsidRDefault="00F942F7">
      <w:pPr>
        <w:tabs>
          <w:tab w:val="left" w:pos="284"/>
        </w:tabs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</w:t>
      </w:r>
    </w:p>
    <w:p w:rsidR="000A3D9D" w:rsidRDefault="00F942F7">
      <w:pPr>
        <w:tabs>
          <w:tab w:val="left" w:pos="284"/>
        </w:tabs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Саракташского района Оренбургской области</w:t>
      </w:r>
    </w:p>
    <w:p w:rsidR="000A3D9D" w:rsidRDefault="00F942F7">
      <w:pPr>
        <w:tabs>
          <w:tab w:val="left" w:pos="284"/>
        </w:tabs>
        <w:jc w:val="center"/>
        <w:rPr>
          <w:sz w:val="28"/>
          <w:szCs w:val="28"/>
        </w:rPr>
      </w:pPr>
      <w:bookmarkStart w:id="1" w:name="Par123"/>
      <w:bookmarkEnd w:id="1"/>
      <w:r>
        <w:rPr>
          <w:sz w:val="28"/>
          <w:szCs w:val="28"/>
        </w:rPr>
        <w:t>ОТЧЕТ</w:t>
      </w:r>
      <w:r>
        <w:rPr>
          <w:sz w:val="28"/>
          <w:szCs w:val="28"/>
        </w:rPr>
        <w:br/>
        <w:t>получателя бюджетных ассигнований резервного фонда об использовании бюджетных ассигнований резервного фонда.</w:t>
      </w:r>
    </w:p>
    <w:p w:rsidR="000A3D9D" w:rsidRDefault="00F942F7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A3D9D" w:rsidRDefault="00F942F7">
      <w:pPr>
        <w:tabs>
          <w:tab w:val="left" w:pos="284"/>
        </w:tabs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(наименование получателя бюджетных средств)</w:t>
      </w:r>
    </w:p>
    <w:p w:rsidR="000A3D9D" w:rsidRDefault="00F942F7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________________ 20___ г.</w:t>
      </w:r>
    </w:p>
    <w:p w:rsidR="000A3D9D" w:rsidRDefault="00F942F7">
      <w:pPr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14601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410"/>
        <w:gridCol w:w="1701"/>
        <w:gridCol w:w="1701"/>
        <w:gridCol w:w="1135"/>
        <w:gridCol w:w="2267"/>
        <w:gridCol w:w="1418"/>
        <w:gridCol w:w="1276"/>
        <w:gridCol w:w="1983"/>
      </w:tblGrid>
      <w:tr w:rsidR="000A3D9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выделения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по основанию выделения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муниципального контракта, договора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неиспользованных средств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  <w:hyperlink r:id="rId6" w:anchor="Par30" w:history="1">
              <w:r>
                <w:rPr>
                  <w:rStyle w:val="a3"/>
                  <w:color w:val="auto"/>
                  <w:sz w:val="28"/>
                  <w:szCs w:val="28"/>
                </w:rPr>
                <w:t>&lt;*&gt;</w:t>
              </w:r>
            </w:hyperlink>
          </w:p>
        </w:tc>
      </w:tr>
      <w:tr w:rsidR="000A3D9D">
        <w:trPr>
          <w:trHeight w:val="17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0A3D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A3D9D" w:rsidRDefault="000A3D9D">
      <w:pPr>
        <w:tabs>
          <w:tab w:val="left" w:pos="284"/>
        </w:tabs>
        <w:jc w:val="both"/>
        <w:rPr>
          <w:sz w:val="28"/>
          <w:szCs w:val="28"/>
        </w:rPr>
      </w:pPr>
    </w:p>
    <w:p w:rsidR="000A3D9D" w:rsidRDefault="00F942F7">
      <w:pPr>
        <w:tabs>
          <w:tab w:val="left" w:pos="28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0A3D9D" w:rsidRDefault="00F942F7">
      <w:pPr>
        <w:tabs>
          <w:tab w:val="left" w:pos="284"/>
        </w:tabs>
        <w:ind w:firstLine="540"/>
        <w:jc w:val="both"/>
        <w:rPr>
          <w:sz w:val="28"/>
          <w:szCs w:val="28"/>
        </w:rPr>
      </w:pPr>
      <w:bookmarkStart w:id="2" w:name="Par30"/>
      <w:bookmarkEnd w:id="2"/>
      <w:r>
        <w:rPr>
          <w:sz w:val="28"/>
          <w:szCs w:val="28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tbl>
      <w:tblPr>
        <w:tblW w:w="14817" w:type="dxa"/>
        <w:tblInd w:w="8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155"/>
        <w:gridCol w:w="566"/>
        <w:gridCol w:w="1172"/>
        <w:gridCol w:w="993"/>
        <w:gridCol w:w="3931"/>
      </w:tblGrid>
      <w:tr w:rsidR="000A3D9D">
        <w:trPr>
          <w:trHeight w:val="404"/>
        </w:trPr>
        <w:tc>
          <w:tcPr>
            <w:tcW w:w="8155" w:type="dxa"/>
            <w:tcBorders>
              <w:top w:val="single" w:sz="6" w:space="0" w:color="DDDDDD"/>
              <w:left w:val="single" w:sz="6" w:space="0" w:color="DDDDDD"/>
            </w:tcBorders>
            <w:vAlign w:val="center"/>
          </w:tcPr>
          <w:p w:rsidR="000A3D9D" w:rsidRDefault="00F942F7">
            <w:pPr>
              <w:tabs>
                <w:tab w:val="left" w:pos="284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получателя средств резервного фонда</w:t>
            </w:r>
          </w:p>
        </w:tc>
        <w:tc>
          <w:tcPr>
            <w:tcW w:w="566" w:type="dxa"/>
            <w:tcBorders>
              <w:top w:val="single" w:sz="6" w:space="0" w:color="DDDDDD"/>
            </w:tcBorders>
            <w:vAlign w:val="center"/>
          </w:tcPr>
          <w:p w:rsidR="000A3D9D" w:rsidRDefault="00F94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2" w:type="dxa"/>
            <w:tcBorders>
              <w:top w:val="single" w:sz="6" w:space="0" w:color="DDDDDD"/>
              <w:bottom w:val="single" w:sz="4" w:space="0" w:color="000000"/>
            </w:tcBorders>
            <w:tcMar>
              <w:left w:w="7" w:type="dxa"/>
              <w:right w:w="7" w:type="dxa"/>
            </w:tcMar>
          </w:tcPr>
          <w:p w:rsidR="000A3D9D" w:rsidRDefault="000A3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DDDDDD"/>
            </w:tcBorders>
            <w:tcMar>
              <w:left w:w="7" w:type="dxa"/>
              <w:right w:w="7" w:type="dxa"/>
            </w:tcMar>
          </w:tcPr>
          <w:p w:rsidR="000A3D9D" w:rsidRDefault="000A3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6" w:space="0" w:color="DDDDDD"/>
              <w:bottom w:val="single" w:sz="4" w:space="0" w:color="000000"/>
              <w:right w:val="single" w:sz="6" w:space="0" w:color="DDDDDD"/>
            </w:tcBorders>
          </w:tcPr>
          <w:p w:rsidR="000A3D9D" w:rsidRDefault="000A3D9D">
            <w:pPr>
              <w:jc w:val="center"/>
              <w:rPr>
                <w:sz w:val="28"/>
                <w:szCs w:val="28"/>
              </w:rPr>
            </w:pPr>
          </w:p>
        </w:tc>
      </w:tr>
      <w:tr w:rsidR="000A3D9D">
        <w:trPr>
          <w:trHeight w:val="241"/>
        </w:trPr>
        <w:tc>
          <w:tcPr>
            <w:tcW w:w="8155" w:type="dxa"/>
            <w:tcBorders>
              <w:left w:val="single" w:sz="6" w:space="0" w:color="DDDDDD"/>
            </w:tcBorders>
            <w:vAlign w:val="center"/>
          </w:tcPr>
          <w:p w:rsidR="000A3D9D" w:rsidRDefault="000A3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0A3D9D" w:rsidRDefault="000A3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</w:tcBorders>
            <w:tcMar>
              <w:left w:w="7" w:type="dxa"/>
              <w:right w:w="7" w:type="dxa"/>
            </w:tcMar>
          </w:tcPr>
          <w:p w:rsidR="000A3D9D" w:rsidRDefault="00F94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Mar>
              <w:left w:w="7" w:type="dxa"/>
              <w:right w:w="7" w:type="dxa"/>
            </w:tcMar>
          </w:tcPr>
          <w:p w:rsidR="000A3D9D" w:rsidRDefault="000A3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right w:val="single" w:sz="6" w:space="0" w:color="DDDDDD"/>
            </w:tcBorders>
            <w:vAlign w:val="center"/>
          </w:tcPr>
          <w:p w:rsidR="000A3D9D" w:rsidRDefault="00F94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0A3D9D">
        <w:trPr>
          <w:trHeight w:val="397"/>
        </w:trPr>
        <w:tc>
          <w:tcPr>
            <w:tcW w:w="8155" w:type="dxa"/>
            <w:tcBorders>
              <w:left w:val="single" w:sz="6" w:space="0" w:color="DDDDDD"/>
            </w:tcBorders>
            <w:vAlign w:val="center"/>
          </w:tcPr>
          <w:p w:rsidR="000A3D9D" w:rsidRDefault="00F94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главного распорядителя  средств местного бюджета</w:t>
            </w:r>
          </w:p>
        </w:tc>
        <w:tc>
          <w:tcPr>
            <w:tcW w:w="566" w:type="dxa"/>
            <w:vAlign w:val="center"/>
          </w:tcPr>
          <w:p w:rsidR="000A3D9D" w:rsidRDefault="00F94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172" w:type="dxa"/>
            <w:tcMar>
              <w:left w:w="7" w:type="dxa"/>
              <w:right w:w="7" w:type="dxa"/>
            </w:tcMar>
          </w:tcPr>
          <w:p w:rsidR="000A3D9D" w:rsidRDefault="000A3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Mar>
              <w:left w:w="7" w:type="dxa"/>
              <w:right w:w="7" w:type="dxa"/>
            </w:tcMar>
          </w:tcPr>
          <w:p w:rsidR="000A3D9D" w:rsidRDefault="000A3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right w:val="single" w:sz="6" w:space="0" w:color="DDDDDD"/>
            </w:tcBorders>
            <w:vAlign w:val="center"/>
          </w:tcPr>
          <w:p w:rsidR="000A3D9D" w:rsidRDefault="000A3D9D">
            <w:pPr>
              <w:jc w:val="center"/>
              <w:rPr>
                <w:sz w:val="28"/>
                <w:szCs w:val="28"/>
              </w:rPr>
            </w:pPr>
          </w:p>
        </w:tc>
      </w:tr>
      <w:tr w:rsidR="000A3D9D">
        <w:tc>
          <w:tcPr>
            <w:tcW w:w="8155" w:type="dxa"/>
            <w:tcBorders>
              <w:left w:val="single" w:sz="6" w:space="0" w:color="DDDDDD"/>
              <w:bottom w:val="single" w:sz="6" w:space="0" w:color="DDDDDD"/>
            </w:tcBorders>
            <w:vAlign w:val="center"/>
          </w:tcPr>
          <w:p w:rsidR="000A3D9D" w:rsidRDefault="000A3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6" w:space="0" w:color="DDDDDD"/>
            </w:tcBorders>
            <w:vAlign w:val="center"/>
          </w:tcPr>
          <w:p w:rsidR="000A3D9D" w:rsidRDefault="000A3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6" w:space="0" w:color="DDDDDD"/>
            </w:tcBorders>
            <w:tcMar>
              <w:left w:w="7" w:type="dxa"/>
              <w:right w:w="7" w:type="dxa"/>
            </w:tcMar>
          </w:tcPr>
          <w:p w:rsidR="000A3D9D" w:rsidRDefault="00F94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993" w:type="dxa"/>
            <w:tcBorders>
              <w:bottom w:val="single" w:sz="6" w:space="0" w:color="DDDDDD"/>
            </w:tcBorders>
            <w:tcMar>
              <w:left w:w="7" w:type="dxa"/>
              <w:right w:w="7" w:type="dxa"/>
            </w:tcMar>
          </w:tcPr>
          <w:p w:rsidR="000A3D9D" w:rsidRDefault="000A3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bottom w:val="single" w:sz="6" w:space="0" w:color="DDDDDD"/>
              <w:right w:val="single" w:sz="6" w:space="0" w:color="DDDDDD"/>
            </w:tcBorders>
            <w:vAlign w:val="center"/>
          </w:tcPr>
          <w:p w:rsidR="000A3D9D" w:rsidRDefault="00F94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0A3D9D" w:rsidRDefault="00F942F7">
      <w:pPr>
        <w:tabs>
          <w:tab w:val="left" w:pos="284"/>
        </w:tabs>
        <w:jc w:val="both"/>
        <w:outlineLvl w:val="0"/>
        <w:rPr>
          <w:sz w:val="28"/>
          <w:szCs w:val="28"/>
        </w:rPr>
        <w:sectPr w:rsidR="000A3D9D">
          <w:pgSz w:w="16838" w:h="11906" w:orient="landscape"/>
          <w:pgMar w:top="709" w:right="1134" w:bottom="567" w:left="1134" w:header="0" w:footer="0" w:gutter="0"/>
          <w:pgNumType w:start="1"/>
          <w:cols w:space="720"/>
          <w:formProt w:val="0"/>
          <w:docGrid w:linePitch="100"/>
        </w:sectPr>
      </w:pPr>
      <w:r>
        <w:rPr>
          <w:sz w:val="28"/>
          <w:szCs w:val="28"/>
        </w:rPr>
        <w:t>Исполнитель (ФИО) тел.</w:t>
      </w:r>
    </w:p>
    <w:p w:rsidR="000A3D9D" w:rsidRDefault="00F942F7">
      <w:pPr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A3D9D" w:rsidRDefault="00F942F7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kern w:val="2"/>
          <w:sz w:val="28"/>
          <w:szCs w:val="28"/>
        </w:rPr>
        <w:t xml:space="preserve">порядке </w:t>
      </w:r>
      <w:r>
        <w:rPr>
          <w:bCs/>
          <w:kern w:val="2"/>
          <w:sz w:val="28"/>
          <w:szCs w:val="28"/>
        </w:rPr>
        <w:t>использования</w:t>
      </w:r>
    </w:p>
    <w:p w:rsidR="000A3D9D" w:rsidRDefault="00F942F7">
      <w:pPr>
        <w:tabs>
          <w:tab w:val="left" w:pos="284"/>
        </w:tabs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бюджетных ассигнований резервного фонда</w:t>
      </w:r>
    </w:p>
    <w:p w:rsidR="000A3D9D" w:rsidRDefault="00F942F7">
      <w:pPr>
        <w:tabs>
          <w:tab w:val="left" w:pos="284"/>
        </w:tabs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0C0D94">
        <w:rPr>
          <w:kern w:val="2"/>
          <w:sz w:val="28"/>
          <w:szCs w:val="28"/>
        </w:rPr>
        <w:t>Бурунчинский</w:t>
      </w:r>
      <w:r>
        <w:rPr>
          <w:kern w:val="2"/>
          <w:sz w:val="28"/>
          <w:szCs w:val="28"/>
        </w:rPr>
        <w:t xml:space="preserve"> сельсовет</w:t>
      </w:r>
    </w:p>
    <w:p w:rsidR="000A3D9D" w:rsidRDefault="00F942F7">
      <w:pPr>
        <w:tabs>
          <w:tab w:val="left" w:pos="284"/>
        </w:tabs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Саракташского района Оренбургской области</w:t>
      </w:r>
    </w:p>
    <w:p w:rsidR="000A3D9D" w:rsidRDefault="00F942F7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3D9D" w:rsidRDefault="00F942F7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резервного фонда</w:t>
      </w:r>
    </w:p>
    <w:tbl>
      <w:tblPr>
        <w:tblW w:w="15310" w:type="dxa"/>
        <w:tblInd w:w="-2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67"/>
        <w:gridCol w:w="1843"/>
      </w:tblGrid>
      <w:tr w:rsidR="000A3D9D"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center"/>
            </w:pPr>
            <w:r>
              <w:t>Сумма,</w:t>
            </w:r>
          </w:p>
          <w:p w:rsidR="000A3D9D" w:rsidRDefault="00F942F7">
            <w:pPr>
              <w:tabs>
                <w:tab w:val="left" w:pos="284"/>
              </w:tabs>
              <w:jc w:val="center"/>
            </w:pPr>
            <w:r>
              <w:t>тыс. рублей</w:t>
            </w:r>
          </w:p>
        </w:tc>
      </w:tr>
      <w:tr w:rsidR="000A3D9D"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both"/>
            </w:pPr>
            <w:r>
              <w:t xml:space="preserve">1. Размер бюджетных ассигнований резервного фонда муниципального образования </w:t>
            </w:r>
            <w:r w:rsidR="000C0D94">
              <w:rPr>
                <w:kern w:val="2"/>
              </w:rPr>
              <w:t>Бурунчинский</w:t>
            </w:r>
            <w:r>
              <w:rPr>
                <w:kern w:val="2"/>
              </w:rPr>
              <w:t xml:space="preserve"> сельсовет Саракташского района Оренбургской области</w:t>
            </w:r>
            <w:r>
              <w:t xml:space="preserve"> установленный решением Совета депутатов </w:t>
            </w:r>
            <w:r w:rsidR="000C0D94">
              <w:rPr>
                <w:kern w:val="2"/>
              </w:rPr>
              <w:t>Бурунчинского</w:t>
            </w:r>
            <w:r>
              <w:rPr>
                <w:kern w:val="2"/>
              </w:rPr>
              <w:t xml:space="preserve"> сельсовета </w:t>
            </w:r>
            <w:r>
              <w:t xml:space="preserve">о бюджете муниципального образования </w:t>
            </w:r>
            <w:r w:rsidR="000C0D94">
              <w:rPr>
                <w:kern w:val="2"/>
              </w:rPr>
              <w:t>Бурунчинский</w:t>
            </w:r>
            <w:r>
              <w:rPr>
                <w:kern w:val="2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both"/>
            </w:pPr>
          </w:p>
        </w:tc>
      </w:tr>
      <w:tr w:rsidR="000A3D9D">
        <w:trPr>
          <w:trHeight w:val="500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both"/>
            </w:pPr>
            <w:r>
              <w:t xml:space="preserve">2. Распределенный размер бюджетных ассигнований резервного фонда муниципального образования </w:t>
            </w:r>
            <w:r w:rsidR="000C0D94">
              <w:rPr>
                <w:kern w:val="2"/>
              </w:rPr>
              <w:t>Бурунчинский</w:t>
            </w:r>
            <w:r>
              <w:rPr>
                <w:kern w:val="2"/>
              </w:rPr>
              <w:t xml:space="preserve"> сельсовет Саракташского района Оренбургской области</w:t>
            </w:r>
            <w:r>
              <w:t>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both"/>
            </w:pPr>
          </w:p>
        </w:tc>
      </w:tr>
      <w:tr w:rsidR="000A3D9D">
        <w:trPr>
          <w:trHeight w:val="157"/>
        </w:trPr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both"/>
            </w:pPr>
            <w:r>
              <w:t>в том числе:</w:t>
            </w:r>
          </w:p>
        </w:tc>
      </w:tr>
      <w:tr w:rsidR="000A3D9D">
        <w:trPr>
          <w:trHeight w:val="235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both"/>
            </w:pPr>
            <w:r>
              <w:t>2.1. На проведение аварийно-восстановительных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both"/>
            </w:pPr>
          </w:p>
        </w:tc>
      </w:tr>
      <w:tr w:rsidR="000A3D9D">
        <w:trPr>
          <w:trHeight w:val="312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both"/>
            </w:pPr>
            <w: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муниципального образования </w:t>
            </w:r>
            <w:r w:rsidR="000C0D94">
              <w:rPr>
                <w:kern w:val="2"/>
              </w:rPr>
              <w:t>Бурунчинский</w:t>
            </w:r>
            <w:r>
              <w:rPr>
                <w:kern w:val="2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both"/>
            </w:pPr>
          </w:p>
        </w:tc>
      </w:tr>
      <w:tr w:rsidR="000A3D9D">
        <w:trPr>
          <w:trHeight w:val="409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both"/>
            </w:pPr>
            <w:r>
              <w:t xml:space="preserve">3. Фактическое использование бюджетных ассигнований резервного фонда муниципального образования </w:t>
            </w:r>
            <w:r w:rsidR="000C0D94">
              <w:rPr>
                <w:kern w:val="2"/>
              </w:rPr>
              <w:t>Бурунчинский</w:t>
            </w:r>
            <w:r>
              <w:rPr>
                <w:kern w:val="2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both"/>
            </w:pPr>
          </w:p>
        </w:tc>
      </w:tr>
      <w:tr w:rsidR="000A3D9D">
        <w:trPr>
          <w:trHeight w:val="187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both"/>
            </w:pPr>
            <w:r>
              <w:t xml:space="preserve">4. Возвращено неиспользованных бюджетных ассигнований резервного фонда муниципального образования </w:t>
            </w:r>
            <w:r w:rsidR="000C0D94">
              <w:rPr>
                <w:kern w:val="2"/>
              </w:rPr>
              <w:t>Бурунчинский</w:t>
            </w:r>
            <w:r>
              <w:rPr>
                <w:kern w:val="2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both"/>
            </w:pPr>
          </w:p>
        </w:tc>
      </w:tr>
      <w:tr w:rsidR="000A3D9D">
        <w:trPr>
          <w:trHeight w:val="585"/>
        </w:trPr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F942F7">
            <w:pPr>
              <w:tabs>
                <w:tab w:val="left" w:pos="284"/>
              </w:tabs>
              <w:jc w:val="both"/>
            </w:pPr>
            <w:r>
              <w:t xml:space="preserve">5. Нераспределенный остаток бюджетных ассигнований резервного фонда муниципального образования </w:t>
            </w:r>
            <w:r w:rsidR="000C0D94">
              <w:rPr>
                <w:kern w:val="2"/>
              </w:rPr>
              <w:t>Бурунчинский</w:t>
            </w:r>
            <w:r>
              <w:rPr>
                <w:kern w:val="2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9D" w:rsidRDefault="000A3D9D">
            <w:pPr>
              <w:tabs>
                <w:tab w:val="left" w:pos="284"/>
              </w:tabs>
              <w:jc w:val="both"/>
            </w:pPr>
          </w:p>
        </w:tc>
      </w:tr>
    </w:tbl>
    <w:p w:rsidR="000A3D9D" w:rsidRDefault="000A3D9D">
      <w:pPr>
        <w:tabs>
          <w:tab w:val="left" w:pos="284"/>
        </w:tabs>
        <w:jc w:val="both"/>
        <w:rPr>
          <w:sz w:val="28"/>
          <w:szCs w:val="28"/>
        </w:rPr>
      </w:pPr>
    </w:p>
    <w:p w:rsidR="000A3D9D" w:rsidRDefault="00F942F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A3D9D" w:rsidRDefault="000C0D9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Бурунчинский</w:t>
      </w:r>
      <w:r w:rsidR="00F942F7">
        <w:rPr>
          <w:sz w:val="28"/>
          <w:szCs w:val="28"/>
        </w:rPr>
        <w:t xml:space="preserve"> сельсовет                           ___________   _________________</w:t>
      </w:r>
    </w:p>
    <w:p w:rsidR="000A3D9D" w:rsidRDefault="00F942F7">
      <w:pPr>
        <w:tabs>
          <w:tab w:val="left" w:pos="284"/>
        </w:tabs>
        <w:ind w:left="48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                 (расшифровка подписи</w:t>
      </w:r>
    </w:p>
    <w:sectPr w:rsidR="000A3D9D" w:rsidSect="000A3D9D">
      <w:pgSz w:w="16838" w:h="11906" w:orient="landscape"/>
      <w:pgMar w:top="1418" w:right="1134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697"/>
    <w:multiLevelType w:val="multilevel"/>
    <w:tmpl w:val="DA4C1D60"/>
    <w:lvl w:ilvl="0">
      <w:start w:val="1"/>
      <w:numFmt w:val="decimal"/>
      <w:lvlText w:val="%1."/>
      <w:lvlJc w:val="left"/>
      <w:pPr>
        <w:tabs>
          <w:tab w:val="num" w:pos="0"/>
        </w:tabs>
        <w:ind w:left="1924" w:hanging="12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2A884FAA"/>
    <w:multiLevelType w:val="multilevel"/>
    <w:tmpl w:val="02364CCE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cs="Times New Roman"/>
      </w:rPr>
    </w:lvl>
  </w:abstractNum>
  <w:abstractNum w:abstractNumId="2">
    <w:nsid w:val="3A9F3220"/>
    <w:multiLevelType w:val="multilevel"/>
    <w:tmpl w:val="802EC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A3D9D"/>
    <w:rsid w:val="0000468E"/>
    <w:rsid w:val="000A3D9D"/>
    <w:rsid w:val="000C0D94"/>
    <w:rsid w:val="00171EB7"/>
    <w:rsid w:val="002C32BF"/>
    <w:rsid w:val="003E54A9"/>
    <w:rsid w:val="005B7968"/>
    <w:rsid w:val="00615156"/>
    <w:rsid w:val="00767AD9"/>
    <w:rsid w:val="008C379F"/>
    <w:rsid w:val="00C63DA0"/>
    <w:rsid w:val="00F9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7B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2B3DB2"/>
    <w:pPr>
      <w:keepNext/>
      <w:widowControl/>
      <w:jc w:val="center"/>
      <w:outlineLvl w:val="1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1"/>
    <w:uiPriority w:val="99"/>
    <w:qFormat/>
    <w:rsid w:val="0044017B"/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rsid w:val="0044017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44017B"/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Header"/>
    <w:qFormat/>
    <w:rsid w:val="004401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4401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B3D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a0"/>
    <w:link w:val="Heading2"/>
    <w:semiHidden/>
    <w:qFormat/>
    <w:rsid w:val="002B3DB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ing">
    <w:name w:val="Heading"/>
    <w:basedOn w:val="a"/>
    <w:next w:val="a8"/>
    <w:qFormat/>
    <w:rsid w:val="000A3D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0A3D9D"/>
    <w:pPr>
      <w:spacing w:after="140" w:line="276" w:lineRule="auto"/>
    </w:pPr>
  </w:style>
  <w:style w:type="paragraph" w:styleId="a9">
    <w:name w:val="List"/>
    <w:basedOn w:val="a8"/>
    <w:rsid w:val="000A3D9D"/>
  </w:style>
  <w:style w:type="paragraph" w:customStyle="1" w:styleId="Caption">
    <w:name w:val="Caption"/>
    <w:basedOn w:val="a"/>
    <w:qFormat/>
    <w:rsid w:val="000A3D9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A3D9D"/>
    <w:pPr>
      <w:suppressLineNumbers/>
    </w:pPr>
  </w:style>
  <w:style w:type="paragraph" w:styleId="aa">
    <w:name w:val="List Paragraph"/>
    <w:basedOn w:val="a"/>
    <w:uiPriority w:val="34"/>
    <w:qFormat/>
    <w:rsid w:val="0044017B"/>
    <w:pPr>
      <w:widowControl/>
      <w:tabs>
        <w:tab w:val="num" w:pos="0"/>
      </w:tabs>
      <w:ind w:left="1740" w:hanging="1020"/>
      <w:contextualSpacing/>
      <w:jc w:val="both"/>
    </w:pPr>
    <w:rPr>
      <w:color w:val="000000"/>
      <w:sz w:val="28"/>
      <w:szCs w:val="28"/>
    </w:rPr>
  </w:style>
  <w:style w:type="paragraph" w:styleId="ab">
    <w:name w:val="No Spacing"/>
    <w:uiPriority w:val="99"/>
    <w:qFormat/>
    <w:rsid w:val="0044017B"/>
    <w:rPr>
      <w:rFonts w:eastAsia="Times New Roman" w:cs="Calibri"/>
    </w:rPr>
  </w:style>
  <w:style w:type="paragraph" w:styleId="21">
    <w:name w:val="Body Text 2"/>
    <w:basedOn w:val="a"/>
    <w:link w:val="20"/>
    <w:uiPriority w:val="99"/>
    <w:qFormat/>
    <w:rsid w:val="0044017B"/>
    <w:pPr>
      <w:widowControl/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44017B"/>
    <w:pPr>
      <w:widowControl w:val="0"/>
    </w:pPr>
    <w:rPr>
      <w:rFonts w:eastAsia="Times New Roman" w:cs="Times New Roman"/>
      <w:lang w:eastAsia="ru-RU"/>
    </w:rPr>
  </w:style>
  <w:style w:type="paragraph" w:customStyle="1" w:styleId="HeaderandFooter">
    <w:name w:val="Header and Footer"/>
    <w:basedOn w:val="a"/>
    <w:qFormat/>
    <w:rsid w:val="000A3D9D"/>
  </w:style>
  <w:style w:type="paragraph" w:customStyle="1" w:styleId="Header">
    <w:name w:val="Header"/>
    <w:basedOn w:val="a"/>
    <w:link w:val="a4"/>
    <w:unhideWhenUsed/>
    <w:rsid w:val="0044017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5"/>
    <w:uiPriority w:val="99"/>
    <w:unhideWhenUsed/>
    <w:rsid w:val="0044017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uiPriority w:val="99"/>
    <w:semiHidden/>
    <w:unhideWhenUsed/>
    <w:qFormat/>
    <w:rsid w:val="002B3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C:/Users/%D0%90%D0%B4%D0%BC%D0%B8%D0%BD%D0%B8%D1%81%D1%82%D1%80%D0%B0%D1%86%D0%B8%D1%8F/AppData/Local/Microsoft/Windows/Temporary%20Internet%20Files/Content.IE5/H3KUQ1OU/%D0%9C%D0%BE%D0%B4%D0%B5%D0%BB%D1%8C%D0%BD%D1%8B%D0%B9%20%D0%9C%D0%9F%D0%90_%D0%BE%20%D1%80%D0%B5%D0%B7%D0%B5%D1%80%D0%B2%D0%BD%D0%BE%D0%BC%20%D1%84%D0%BE%D0%BD%D0%B4%D0%B5%2014.05.2018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2024-05-15T10:29:00Z</dcterms:created>
  <dcterms:modified xsi:type="dcterms:W3CDTF">2024-05-15T10:29:00Z</dcterms:modified>
  <dc:language>ru-RU</dc:language>
</cp:coreProperties>
</file>